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D53C1" w14:textId="77777777" w:rsidR="009425B9" w:rsidRDefault="00826428">
      <w:pPr>
        <w:widowControl/>
        <w:ind w:firstLine="720"/>
        <w:jc w:val="both"/>
        <w:rPr>
          <w:rFonts w:ascii="Times New Roman" w:eastAsia="Times New Roman" w:hAnsi="Times New Roman" w:cs="Times New Roman"/>
          <w:b/>
          <w:shd w:val="clear" w:color="auto" w:fill="D7E5F5"/>
        </w:rPr>
      </w:pPr>
      <w:r>
        <w:rPr>
          <w:rFonts w:ascii="Times New Roman" w:eastAsia="Times New Roman" w:hAnsi="Times New Roman" w:cs="Times New Roman"/>
          <w:shd w:val="clear" w:color="auto" w:fill="D7E5F5"/>
        </w:rPr>
        <w:t>Prepare a document</w:t>
      </w:r>
      <w:r>
        <w:rPr>
          <w:rFonts w:ascii="Times New Roman" w:eastAsia="Times New Roman" w:hAnsi="Times New Roman" w:cs="Times New Roman"/>
          <w:shd w:val="clear" w:color="auto" w:fill="D7E5F5"/>
          <w:vertAlign w:val="superscript"/>
        </w:rPr>
        <w:footnoteReference w:id="1"/>
      </w:r>
      <w:r>
        <w:rPr>
          <w:rFonts w:ascii="Times New Roman" w:eastAsia="Times New Roman" w:hAnsi="Times New Roman" w:cs="Times New Roman"/>
          <w:shd w:val="clear" w:color="auto" w:fill="D7E5F5"/>
        </w:rPr>
        <w:t xml:space="preserve"> in PDF that </w:t>
      </w:r>
      <w:r>
        <w:rPr>
          <w:rFonts w:ascii="Times New Roman" w:eastAsia="Times New Roman" w:hAnsi="Times New Roman" w:cs="Times New Roman"/>
          <w:b/>
          <w:shd w:val="clear" w:color="auto" w:fill="D7E5F5"/>
        </w:rPr>
        <w:t>must not exceed 20 pages</w:t>
      </w:r>
      <w:r>
        <w:rPr>
          <w:rFonts w:ascii="Times New Roman" w:eastAsia="Times New Roman" w:hAnsi="Times New Roman" w:cs="Times New Roman"/>
          <w:b/>
          <w:shd w:val="clear" w:color="auto" w:fill="D7E5F5"/>
          <w:vertAlign w:val="superscript"/>
        </w:rPr>
        <w:footnoteReference w:id="2"/>
      </w:r>
      <w:r>
        <w:rPr>
          <w:rFonts w:ascii="Times New Roman" w:eastAsia="Times New Roman" w:hAnsi="Times New Roman" w:cs="Times New Roman"/>
          <w:shd w:val="clear" w:color="auto" w:fill="D7E5F5"/>
        </w:rPr>
        <w:t xml:space="preserve">, including all figures, tables, formulas, list of references, and appendices), with a detailed description of the proposed research, including the implementation plan, budget requests and requirements for workspace and equipment, according to the following guidelines. </w:t>
      </w:r>
      <w:r>
        <w:rPr>
          <w:rFonts w:ascii="Times New Roman" w:eastAsia="Times New Roman" w:hAnsi="Times New Roman" w:cs="Times New Roman"/>
          <w:b/>
          <w:shd w:val="clear" w:color="auto" w:fill="D7E5F5"/>
        </w:rPr>
        <w:t>The Cover page does not count towards this maximal allowed number of pages and it is a mandatory part of the Project Description Part A and must not be deleted.</w:t>
      </w:r>
    </w:p>
    <w:p w14:paraId="4392E443" w14:textId="77777777" w:rsidR="009425B9" w:rsidRDefault="00826428">
      <w:pPr>
        <w:widowControl/>
        <w:ind w:firstLine="720"/>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The PDF document should be unprotected so that parts of the text could be selected and copied.</w:t>
      </w:r>
    </w:p>
    <w:p w14:paraId="754BAD50" w14:textId="77777777" w:rsidR="009425B9" w:rsidRDefault="00826428">
      <w:pPr>
        <w:widowControl/>
        <w:ind w:firstLine="720"/>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The document should be prepared according to the following template.</w:t>
      </w:r>
      <w:r>
        <w:rPr>
          <w:rFonts w:ascii="Times New Roman" w:eastAsia="Times New Roman" w:hAnsi="Times New Roman" w:cs="Times New Roman"/>
          <w:shd w:val="clear" w:color="auto" w:fill="D7E5F5"/>
          <w:vertAlign w:val="superscript"/>
        </w:rPr>
        <w:footnoteReference w:id="3"/>
      </w:r>
      <w:r>
        <w:rPr>
          <w:rFonts w:ascii="Times New Roman" w:eastAsia="Times New Roman" w:hAnsi="Times New Roman" w:cs="Times New Roman"/>
          <w:shd w:val="clear" w:color="auto" w:fill="D7E5F5"/>
        </w:rPr>
        <w:t xml:space="preserve"> The structure of the template has been designed to ensure that important aspects of your planned work are presented in a way that will enable the experts to make an effective assessment against the evaluation criteria. Sections 1, 2 and 3 each correspond to an evaluation criterion. </w:t>
      </w:r>
    </w:p>
    <w:p w14:paraId="7344C122" w14:textId="77777777" w:rsidR="009425B9" w:rsidRDefault="00826428">
      <w:pPr>
        <w:keepNext/>
        <w:widowControl/>
        <w:spacing w:before="240" w:after="60"/>
        <w:jc w:val="center"/>
        <w:rPr>
          <w:rFonts w:ascii="Times New Roman" w:eastAsia="Times New Roman" w:hAnsi="Times New Roman" w:cs="Times New Roman"/>
          <w:sz w:val="36"/>
          <w:szCs w:val="36"/>
        </w:rPr>
      </w:pPr>
      <w:r>
        <w:rPr>
          <w:rFonts w:ascii="Times New Roman" w:eastAsia="Times New Roman" w:hAnsi="Times New Roman" w:cs="Times New Roman"/>
          <w:b/>
          <w:sz w:val="36"/>
          <w:szCs w:val="36"/>
        </w:rPr>
        <w:t>Cover Page</w:t>
      </w:r>
    </w:p>
    <w:p w14:paraId="2FB224EC" w14:textId="77777777" w:rsidR="009425B9" w:rsidRDefault="009425B9">
      <w:pPr>
        <w:widowControl/>
        <w:jc w:val="both"/>
        <w:rPr>
          <w:rFonts w:ascii="Times New Roman" w:eastAsia="Times New Roman" w:hAnsi="Times New Roman" w:cs="Times New Roman"/>
          <w:sz w:val="20"/>
          <w:szCs w:val="20"/>
        </w:rPr>
      </w:pPr>
    </w:p>
    <w:p w14:paraId="603F370B" w14:textId="77777777" w:rsidR="009425B9" w:rsidRDefault="00826428">
      <w:pPr>
        <w:widowControl/>
        <w:jc w:val="both"/>
        <w:rPr>
          <w:rFonts w:ascii="Times New Roman" w:eastAsia="Times New Roman" w:hAnsi="Times New Roman" w:cs="Times New Roman"/>
        </w:rPr>
      </w:pPr>
      <w:r>
        <w:rPr>
          <w:rFonts w:ascii="Times New Roman" w:eastAsia="Times New Roman" w:hAnsi="Times New Roman" w:cs="Times New Roman"/>
          <w:shd w:val="clear" w:color="auto" w:fill="D7E5F5"/>
        </w:rPr>
        <w:t>Prepare a cover page of the Project Proposal including/stating the most important information on the Project Proposal (”Project”). The Cover page is not a part of the Project Description, thus it does not count towards the maximal allowed number of pages of the Project Description document, Part A.</w:t>
      </w:r>
      <w:r>
        <w:rPr>
          <w:rFonts w:ascii="Times New Roman" w:eastAsia="Times New Roman" w:hAnsi="Times New Roman" w:cs="Times New Roman"/>
        </w:rPr>
        <w:t xml:space="preserve"> </w:t>
      </w:r>
    </w:p>
    <w:p w14:paraId="742F7B82" w14:textId="77777777" w:rsidR="009425B9" w:rsidRDefault="009425B9">
      <w:pPr>
        <w:widowControl/>
        <w:jc w:val="both"/>
        <w:rPr>
          <w:rFonts w:ascii="Times New Roman" w:eastAsia="Times New Roman" w:hAnsi="Times New Roman" w:cs="Times New Roman"/>
        </w:rPr>
      </w:pPr>
    </w:p>
    <w:p w14:paraId="5CA21440" w14:textId="77777777" w:rsidR="009425B9" w:rsidRDefault="00826428">
      <w:pPr>
        <w:widowControl/>
        <w:jc w:val="both"/>
        <w:rPr>
          <w:rFonts w:ascii="Times New Roman" w:eastAsia="Times New Roman" w:hAnsi="Times New Roman" w:cs="Times New Roman"/>
        </w:rPr>
      </w:pPr>
      <w:r>
        <w:rPr>
          <w:rFonts w:ascii="Times New Roman" w:eastAsia="Times New Roman" w:hAnsi="Times New Roman" w:cs="Times New Roman"/>
          <w:shd w:val="clear" w:color="auto" w:fill="D7E5F5"/>
        </w:rPr>
        <w:t>In the cover page, following information in English must be included</w:t>
      </w:r>
      <w:r>
        <w:rPr>
          <w:rFonts w:ascii="Times New Roman" w:eastAsia="Times New Roman" w:hAnsi="Times New Roman" w:cs="Times New Roman"/>
        </w:rPr>
        <w:t xml:space="preserve">: </w:t>
      </w:r>
    </w:p>
    <w:p w14:paraId="50EFB5FD" w14:textId="77777777" w:rsidR="009425B9" w:rsidRDefault="009425B9">
      <w:pPr>
        <w:widowControl/>
        <w:jc w:val="both"/>
        <w:rPr>
          <w:rFonts w:ascii="Times New Roman" w:eastAsia="Times New Roman" w:hAnsi="Times New Roman" w:cs="Times New Roman"/>
        </w:rPr>
      </w:pPr>
    </w:p>
    <w:p w14:paraId="1725837A" w14:textId="77777777" w:rsidR="009425B9" w:rsidRDefault="00826428">
      <w:pPr>
        <w:widowControl/>
        <w:numPr>
          <w:ilvl w:val="0"/>
          <w:numId w:val="22"/>
        </w:numPr>
        <w:jc w:val="both"/>
        <w:rPr>
          <w:rFonts w:ascii="Times New Roman" w:eastAsia="Times New Roman" w:hAnsi="Times New Roman" w:cs="Times New Roman"/>
        </w:rPr>
      </w:pPr>
      <w:r>
        <w:rPr>
          <w:rFonts w:ascii="Times New Roman" w:eastAsia="Times New Roman" w:hAnsi="Times New Roman" w:cs="Times New Roman"/>
        </w:rPr>
        <w:t>Project title (up to 200 characters);</w:t>
      </w:r>
    </w:p>
    <w:p w14:paraId="1531ADA0" w14:textId="77777777" w:rsidR="009425B9" w:rsidRDefault="00280FA6">
      <w:pPr>
        <w:widowControl/>
        <w:numPr>
          <w:ilvl w:val="0"/>
          <w:numId w:val="22"/>
        </w:numPr>
        <w:jc w:val="both"/>
        <w:rPr>
          <w:rFonts w:ascii="Times New Roman" w:eastAsia="Times New Roman" w:hAnsi="Times New Roman" w:cs="Times New Roman"/>
        </w:rPr>
      </w:pPr>
      <w:sdt>
        <w:sdtPr>
          <w:rPr>
            <w:rFonts w:ascii="Times New Roman" w:hAnsi="Times New Roman" w:cs="Times New Roman"/>
          </w:rPr>
          <w:tag w:val="goog_rdk_0"/>
          <w:id w:val="1442892690"/>
        </w:sdtPr>
        <w:sdtEndPr>
          <w:rPr>
            <w:rFonts w:ascii="Calibri" w:hAnsi="Calibri" w:cs="Calibri"/>
          </w:rPr>
        </w:sdtEndPr>
        <w:sdtContent>
          <w:r w:rsidR="00826428" w:rsidRPr="00337076">
            <w:rPr>
              <w:rFonts w:ascii="Times New Roman" w:eastAsia="Gungsuh" w:hAnsi="Times New Roman" w:cs="Times New Roman"/>
            </w:rPr>
            <w:t>Acronym - one word up to 20 uppercase or lowercase letters of the English alphabet. If needed use decimal digits 0−9, hyphen (-) and underscore (_), which is used throughout the Project Proposal. Since the acronym will be used during the Project dissemination, it is important that it can be easily read. Acronym cannot include the name of the Program;</w:t>
          </w:r>
        </w:sdtContent>
      </w:sdt>
    </w:p>
    <w:p w14:paraId="4BCD7FE7" w14:textId="2E47EBAC" w:rsidR="009425B9" w:rsidRDefault="00826428">
      <w:pPr>
        <w:widowControl/>
        <w:numPr>
          <w:ilvl w:val="0"/>
          <w:numId w:val="22"/>
        </w:numPr>
        <w:jc w:val="both"/>
        <w:rPr>
          <w:rFonts w:ascii="Times New Roman" w:eastAsia="Times New Roman" w:hAnsi="Times New Roman" w:cs="Times New Roman"/>
        </w:rPr>
      </w:pPr>
      <w:r w:rsidRPr="6B4E7DBC">
        <w:rPr>
          <w:rFonts w:ascii="Times New Roman" w:eastAsia="Times New Roman" w:hAnsi="Times New Roman" w:cs="Times New Roman"/>
        </w:rPr>
        <w:t>Participating Scientific and Research Organizations (SROs) and their acronyms;</w:t>
      </w:r>
    </w:p>
    <w:p w14:paraId="258EA6C3" w14:textId="7342EAE0" w:rsidR="009425B9" w:rsidRDefault="00826428">
      <w:pPr>
        <w:widowControl/>
        <w:numPr>
          <w:ilvl w:val="0"/>
          <w:numId w:val="22"/>
        </w:numPr>
        <w:jc w:val="both"/>
      </w:pPr>
      <w:r>
        <w:rPr>
          <w:rFonts w:ascii="Times New Roman" w:eastAsia="Times New Roman" w:hAnsi="Times New Roman" w:cs="Times New Roman"/>
        </w:rPr>
        <w:t>Research field of the Project</w:t>
      </w:r>
      <w:r>
        <w:rPr>
          <w:vertAlign w:val="superscript"/>
        </w:rPr>
        <w:footnoteReference w:id="4"/>
      </w:r>
      <w:r w:rsidR="18333EF3" w:rsidRPr="6B4E7DBC">
        <w:rPr>
          <w:rFonts w:ascii="Times New Roman" w:eastAsia="Times New Roman" w:hAnsi="Times New Roman" w:cs="Times New Roman"/>
        </w:rPr>
        <w:t>;</w:t>
      </w:r>
    </w:p>
    <w:p w14:paraId="044A6959" w14:textId="77777777" w:rsidR="009425B9" w:rsidRDefault="215BC642">
      <w:pPr>
        <w:widowControl/>
        <w:numPr>
          <w:ilvl w:val="0"/>
          <w:numId w:val="22"/>
        </w:numPr>
        <w:jc w:val="both"/>
        <w:rPr>
          <w:rFonts w:ascii="Times New Roman" w:eastAsia="Times New Roman" w:hAnsi="Times New Roman" w:cs="Times New Roman"/>
        </w:rPr>
      </w:pPr>
      <w:r w:rsidRPr="2B1E7E09">
        <w:rPr>
          <w:rFonts w:ascii="Times New Roman" w:eastAsia="Times New Roman" w:hAnsi="Times New Roman" w:cs="Times New Roman"/>
        </w:rPr>
        <w:t>Principal Investigator (PI);</w:t>
      </w:r>
    </w:p>
    <w:p w14:paraId="6417B780" w14:textId="5E0D2AEF" w:rsidR="01358048" w:rsidRDefault="01358048" w:rsidP="2B1E7E09">
      <w:pPr>
        <w:widowControl/>
        <w:numPr>
          <w:ilvl w:val="0"/>
          <w:numId w:val="22"/>
        </w:numPr>
        <w:jc w:val="both"/>
        <w:rPr>
          <w:rFonts w:ascii="Times New Roman" w:eastAsia="Times New Roman" w:hAnsi="Times New Roman" w:cs="Times New Roman"/>
        </w:rPr>
      </w:pPr>
      <w:r w:rsidRPr="2B1E7E09">
        <w:rPr>
          <w:rFonts w:ascii="Times New Roman" w:eastAsia="Times New Roman" w:hAnsi="Times New Roman" w:cs="Times New Roman"/>
        </w:rPr>
        <w:t>Industry partner (full name)</w:t>
      </w:r>
    </w:p>
    <w:p w14:paraId="370E0E40" w14:textId="175E354B" w:rsidR="01358048" w:rsidRDefault="01358048" w:rsidP="2B1E7E09">
      <w:pPr>
        <w:widowControl/>
        <w:numPr>
          <w:ilvl w:val="0"/>
          <w:numId w:val="22"/>
        </w:numPr>
        <w:jc w:val="both"/>
        <w:rPr>
          <w:rFonts w:ascii="Times New Roman" w:eastAsia="Times New Roman" w:hAnsi="Times New Roman" w:cs="Times New Roman"/>
        </w:rPr>
      </w:pPr>
      <w:r w:rsidRPr="2B1E7E09">
        <w:rPr>
          <w:rFonts w:ascii="Times New Roman" w:eastAsia="Times New Roman" w:hAnsi="Times New Roman" w:cs="Times New Roman"/>
        </w:rPr>
        <w:t>Industrial application domain (e.g. manufacturing, logistics, agriculture, energy, healthcare, creative industries, etc).</w:t>
      </w:r>
    </w:p>
    <w:p w14:paraId="35B83C5F" w14:textId="77777777" w:rsidR="009425B9" w:rsidRDefault="00826428">
      <w:pPr>
        <w:widowControl/>
        <w:numPr>
          <w:ilvl w:val="0"/>
          <w:numId w:val="22"/>
        </w:numPr>
        <w:jc w:val="both"/>
        <w:rPr>
          <w:rFonts w:ascii="Times New Roman" w:eastAsia="Times New Roman" w:hAnsi="Times New Roman" w:cs="Times New Roman"/>
        </w:rPr>
      </w:pPr>
      <w:r>
        <w:rPr>
          <w:rFonts w:ascii="Times New Roman" w:eastAsia="Times New Roman" w:hAnsi="Times New Roman" w:cs="Times New Roman"/>
        </w:rPr>
        <w:t>Abstract (up to 2500 characters with spaces) including information regarding:</w:t>
      </w:r>
    </w:p>
    <w:p w14:paraId="77F0D576" w14:textId="77777777" w:rsidR="009425B9" w:rsidRDefault="215BC642">
      <w:pPr>
        <w:widowControl/>
        <w:numPr>
          <w:ilvl w:val="0"/>
          <w:numId w:val="17"/>
        </w:numPr>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Background of the research problem;</w:t>
      </w:r>
    </w:p>
    <w:p w14:paraId="0745A4A7" w14:textId="7419B7EE" w:rsidR="73C74FBF" w:rsidRDefault="73C74FBF" w:rsidP="6B4E7DBC">
      <w:pPr>
        <w:widowControl/>
        <w:numPr>
          <w:ilvl w:val="0"/>
          <w:numId w:val="17"/>
        </w:numPr>
        <w:spacing w:line="259" w:lineRule="auto"/>
        <w:jc w:val="both"/>
        <w:rPr>
          <w:rFonts w:ascii="Times New Roman" w:eastAsia="Times New Roman" w:hAnsi="Times New Roman" w:cs="Times New Roman"/>
        </w:rPr>
      </w:pPr>
      <w:r w:rsidRPr="6B4E7DBC">
        <w:rPr>
          <w:rFonts w:ascii="Times New Roman" w:eastAsia="Times New Roman" w:hAnsi="Times New Roman" w:cs="Times New Roman"/>
        </w:rPr>
        <w:t xml:space="preserve">Industrial problem </w:t>
      </w:r>
      <w:r w:rsidR="446F3B8E" w:rsidRPr="6B4E7DBC">
        <w:rPr>
          <w:rFonts w:ascii="Times New Roman" w:eastAsia="Times New Roman" w:hAnsi="Times New Roman" w:cs="Times New Roman"/>
        </w:rPr>
        <w:t>addressed</w:t>
      </w:r>
      <w:r w:rsidRPr="6B4E7DBC">
        <w:rPr>
          <w:rFonts w:ascii="Times New Roman" w:eastAsia="Times New Roman" w:hAnsi="Times New Roman" w:cs="Times New Roman"/>
        </w:rPr>
        <w:t>;</w:t>
      </w:r>
    </w:p>
    <w:p w14:paraId="6D39FE9C" w14:textId="77777777" w:rsidR="009425B9" w:rsidRDefault="00826428">
      <w:pPr>
        <w:widowControl/>
        <w:numPr>
          <w:ilvl w:val="0"/>
          <w:numId w:val="17"/>
        </w:numPr>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Novelty of the research proposal;</w:t>
      </w:r>
    </w:p>
    <w:p w14:paraId="64E9927E" w14:textId="77777777" w:rsidR="009425B9" w:rsidRDefault="00826428">
      <w:pPr>
        <w:widowControl/>
        <w:numPr>
          <w:ilvl w:val="0"/>
          <w:numId w:val="17"/>
        </w:numPr>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Methods which will be used;</w:t>
      </w:r>
    </w:p>
    <w:p w14:paraId="6FA5D44C" w14:textId="77777777" w:rsidR="009425B9" w:rsidRDefault="00826428">
      <w:pPr>
        <w:widowControl/>
        <w:numPr>
          <w:ilvl w:val="0"/>
          <w:numId w:val="17"/>
        </w:numPr>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Impact of the Project;</w:t>
      </w:r>
    </w:p>
    <w:p w14:paraId="47CE505C" w14:textId="77777777" w:rsidR="009425B9" w:rsidRDefault="00826428">
      <w:pPr>
        <w:widowControl/>
        <w:numPr>
          <w:ilvl w:val="0"/>
          <w:numId w:val="17"/>
        </w:numPr>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Expected results of the Project;</w:t>
      </w:r>
    </w:p>
    <w:p w14:paraId="50EDB0DD" w14:textId="77777777" w:rsidR="009425B9" w:rsidRDefault="00826428">
      <w:pPr>
        <w:widowControl/>
        <w:numPr>
          <w:ilvl w:val="0"/>
          <w:numId w:val="17"/>
        </w:numPr>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Implementation plan;</w:t>
      </w:r>
    </w:p>
    <w:p w14:paraId="6C1535A1" w14:textId="07659066" w:rsidR="009425B9" w:rsidRDefault="215BC642">
      <w:pPr>
        <w:widowControl/>
        <w:numPr>
          <w:ilvl w:val="0"/>
          <w:numId w:val="17"/>
        </w:numPr>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Composition of a consortium and roles of consortium partners</w:t>
      </w:r>
      <w:r w:rsidR="2E66EF8D">
        <w:rPr>
          <w:rFonts w:ascii="Times New Roman" w:eastAsia="Times New Roman" w:hAnsi="Times New Roman" w:cs="Times New Roman"/>
          <w:shd w:val="clear" w:color="auto" w:fill="D7E5F5"/>
        </w:rPr>
        <w:t>;</w:t>
      </w:r>
    </w:p>
    <w:p w14:paraId="6F8FB539" w14:textId="33B5724C" w:rsidR="009425B9" w:rsidRDefault="2E66EF8D">
      <w:pPr>
        <w:widowControl/>
        <w:numPr>
          <w:ilvl w:val="0"/>
          <w:numId w:val="17"/>
        </w:numPr>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Role of the industry partner;</w:t>
      </w:r>
    </w:p>
    <w:p w14:paraId="5B72AA92" w14:textId="65569EF2" w:rsidR="009425B9" w:rsidRDefault="2E66EF8D">
      <w:pPr>
        <w:widowControl/>
        <w:numPr>
          <w:ilvl w:val="0"/>
          <w:numId w:val="17"/>
        </w:numPr>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Validation environment (pilot / real data / demonstrator)</w:t>
      </w:r>
    </w:p>
    <w:p w14:paraId="7A9D676E" w14:textId="7D4294D9" w:rsidR="215BC642" w:rsidRDefault="66DAFC56" w:rsidP="2B1E7E09">
      <w:pPr>
        <w:widowControl/>
        <w:numPr>
          <w:ilvl w:val="0"/>
          <w:numId w:val="22"/>
        </w:numPr>
        <w:jc w:val="both"/>
        <w:rPr>
          <w:rFonts w:ascii="Times New Roman" w:eastAsia="Times New Roman" w:hAnsi="Times New Roman" w:cs="Times New Roman"/>
        </w:rPr>
      </w:pPr>
      <w:r w:rsidRPr="745A74C0">
        <w:rPr>
          <w:rFonts w:ascii="Times New Roman" w:eastAsia="Times New Roman" w:hAnsi="Times New Roman" w:cs="Times New Roman"/>
        </w:rPr>
        <w:lastRenderedPageBreak/>
        <w:t>Overall</w:t>
      </w:r>
      <w:r w:rsidR="215BC642" w:rsidRPr="745A74C0">
        <w:rPr>
          <w:rFonts w:ascii="Times New Roman" w:eastAsia="Times New Roman" w:hAnsi="Times New Roman" w:cs="Times New Roman"/>
        </w:rPr>
        <w:t xml:space="preserve"> budget in EUR.</w:t>
      </w:r>
    </w:p>
    <w:p w14:paraId="198D0D6C" w14:textId="77777777" w:rsidR="009425B9" w:rsidRDefault="009425B9">
      <w:pPr>
        <w:tabs>
          <w:tab w:val="left" w:pos="3750"/>
        </w:tabs>
        <w:spacing w:before="11"/>
        <w:jc w:val="center"/>
        <w:rPr>
          <w:rFonts w:ascii="EC Square Sans Pro Light" w:eastAsia="EC Square Sans Pro Light" w:hAnsi="EC Square Sans Pro Light" w:cs="EC Square Sans Pro Light"/>
          <w:sz w:val="28"/>
          <w:szCs w:val="28"/>
        </w:rPr>
      </w:pPr>
    </w:p>
    <w:p w14:paraId="5348B197" w14:textId="77777777" w:rsidR="009425B9" w:rsidRDefault="009425B9">
      <w:pPr>
        <w:spacing w:before="11"/>
        <w:jc w:val="center"/>
        <w:rPr>
          <w:rFonts w:ascii="EC Square Sans Pro Light" w:eastAsia="EC Square Sans Pro Light" w:hAnsi="EC Square Sans Pro Light" w:cs="EC Square Sans Pro Light"/>
          <w:sz w:val="28"/>
          <w:szCs w:val="28"/>
        </w:rPr>
      </w:pPr>
    </w:p>
    <w:p w14:paraId="26D1C107" w14:textId="77777777" w:rsidR="009425B9" w:rsidRDefault="009425B9">
      <w:pPr>
        <w:rPr>
          <w:rFonts w:ascii="EC Square Sans Pro Light" w:eastAsia="EC Square Sans Pro Light" w:hAnsi="EC Square Sans Pro Light" w:cs="EC Square Sans Pro Light"/>
          <w:sz w:val="28"/>
          <w:szCs w:val="28"/>
        </w:rPr>
      </w:pPr>
    </w:p>
    <w:p w14:paraId="57E6F4D8" w14:textId="77777777" w:rsidR="009425B9" w:rsidRDefault="009425B9">
      <w:pPr>
        <w:spacing w:before="11"/>
        <w:jc w:val="center"/>
        <w:rPr>
          <w:rFonts w:ascii="Times New Roman" w:eastAsia="Times New Roman" w:hAnsi="Times New Roman" w:cs="Times New Roman"/>
          <w:sz w:val="6"/>
          <w:szCs w:val="6"/>
        </w:rPr>
      </w:pPr>
      <w:bookmarkStart w:id="0" w:name="_heading=h.gjdgxs" w:colFirst="0" w:colLast="0"/>
      <w:bookmarkEnd w:id="0"/>
    </w:p>
    <w:p w14:paraId="524BF15D" w14:textId="77777777" w:rsidR="009425B9" w:rsidRDefault="00826428">
      <w:pPr>
        <w:spacing w:after="200"/>
        <w:jc w:val="both"/>
        <w:rPr>
          <w:rFonts w:ascii="Times New Roman" w:eastAsia="Times New Roman" w:hAnsi="Times New Roman" w:cs="Times New Roman"/>
          <w:sz w:val="12"/>
          <w:szCs w:val="12"/>
        </w:rPr>
      </w:pPr>
      <w:r>
        <w:br w:type="page"/>
      </w:r>
    </w:p>
    <w:p w14:paraId="46775008" w14:textId="77777777" w:rsidR="009425B9" w:rsidRDefault="00280FA6">
      <w:pPr>
        <w:pStyle w:val="Heading2"/>
        <w:spacing w:before="360" w:after="80"/>
        <w:ind w:left="0"/>
        <w:jc w:val="center"/>
        <w:rPr>
          <w:rFonts w:ascii="Times New Roman" w:eastAsia="Times New Roman" w:hAnsi="Times New Roman" w:cs="Times New Roman"/>
          <w:b/>
          <w:sz w:val="36"/>
          <w:szCs w:val="36"/>
        </w:rPr>
      </w:pPr>
      <w:sdt>
        <w:sdtPr>
          <w:tag w:val="goog_rdk_1"/>
          <w:id w:val="-2015061516"/>
        </w:sdtPr>
        <w:sdtEndPr/>
        <w:sdtContent>
          <w:r w:rsidR="00826428">
            <w:rPr>
              <w:rFonts w:ascii="Gungsuh" w:eastAsia="Gungsuh" w:hAnsi="Gungsuh" w:cs="Gungsuh"/>
              <w:b/>
              <w:sz w:val="36"/>
              <w:szCs w:val="36"/>
            </w:rPr>
            <w:t>Project Description − Part A</w:t>
          </w:r>
        </w:sdtContent>
      </w:sdt>
    </w:p>
    <w:p w14:paraId="6A46152D" w14:textId="77777777" w:rsidR="009425B9" w:rsidRDefault="00826428">
      <w:pPr>
        <w:spacing w:after="200"/>
        <w:jc w:val="both"/>
        <w:rPr>
          <w:rFonts w:ascii="Times New Roman" w:eastAsia="Times New Roman" w:hAnsi="Times New Roman" w:cs="Times New Roman"/>
        </w:rPr>
      </w:pPr>
      <w:r>
        <w:rPr>
          <w:rFonts w:ascii="Times New Roman" w:eastAsia="Times New Roman" w:hAnsi="Times New Roman" w:cs="Times New Roman"/>
          <w:b/>
        </w:rPr>
        <w:t>1.</w:t>
      </w:r>
      <w:r>
        <w:rPr>
          <w:rFonts w:ascii="Times New Roman" w:eastAsia="Times New Roman" w:hAnsi="Times New Roman" w:cs="Times New Roman"/>
          <w:b/>
        </w:rPr>
        <w:tab/>
        <w:t xml:space="preserve">Excellence </w:t>
      </w:r>
    </w:p>
    <w:tbl>
      <w:tblPr>
        <w:tblStyle w:val="aff2"/>
        <w:tblpPr w:leftFromText="180" w:rightFromText="180" w:vertAnchor="text" w:tblpX="69" w:tblpY="209"/>
        <w:tblW w:w="10466" w:type="dxa"/>
        <w:tblLayout w:type="fixed"/>
        <w:tblLook w:val="0000" w:firstRow="0" w:lastRow="0" w:firstColumn="0" w:lastColumn="0" w:noHBand="0" w:noVBand="0"/>
      </w:tblPr>
      <w:tblGrid>
        <w:gridCol w:w="10466"/>
      </w:tblGrid>
      <w:tr w:rsidR="009425B9" w14:paraId="5B0DA75D" w14:textId="77777777" w:rsidTr="483C13BF">
        <w:trPr>
          <w:trHeight w:val="1993"/>
        </w:trPr>
        <w:tc>
          <w:tcPr>
            <w:tcW w:w="10466" w:type="dxa"/>
            <w:shd w:val="clear" w:color="auto" w:fill="D7E5F5"/>
          </w:tcPr>
          <w:p w14:paraId="1DA74A1F" w14:textId="77777777" w:rsidR="009425B9" w:rsidRDefault="00826428">
            <w:pPr>
              <w:spacing w:after="120"/>
              <w:rPr>
                <w:rFonts w:ascii="Times New Roman" w:eastAsia="Times New Roman" w:hAnsi="Times New Roman" w:cs="Times New Roman"/>
              </w:rPr>
            </w:pPr>
            <w:r>
              <w:rPr>
                <w:rFonts w:ascii="Times New Roman" w:eastAsia="Times New Roman" w:hAnsi="Times New Roman" w:cs="Times New Roman"/>
                <w:b/>
                <w:i/>
              </w:rPr>
              <w:t>Excellence – aspects to be taken into account.</w:t>
            </w:r>
          </w:p>
          <w:p w14:paraId="35D35AE2" w14:textId="77777777" w:rsidR="009425B9" w:rsidRDefault="00826428">
            <w:pPr>
              <w:widowControl/>
              <w:numPr>
                <w:ilvl w:val="0"/>
                <w:numId w:val="23"/>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Clarity and pertinence of the project’s objectives, and the extent to which the proposed work is </w:t>
            </w:r>
            <w:r>
              <w:rPr>
                <w:rFonts w:ascii="Times New Roman" w:eastAsia="Times New Roman" w:hAnsi="Times New Roman" w:cs="Times New Roman"/>
                <w:shd w:val="clear" w:color="auto" w:fill="D7E5F5"/>
              </w:rPr>
              <w:t>ambitious</w:t>
            </w:r>
            <w:r>
              <w:rPr>
                <w:rFonts w:ascii="Times New Roman" w:eastAsia="Times New Roman" w:hAnsi="Times New Roman" w:cs="Times New Roman"/>
                <w:color w:val="000000"/>
              </w:rPr>
              <w:t>, and goes beyond the state of the art.</w:t>
            </w:r>
          </w:p>
          <w:p w14:paraId="067F0FD1" w14:textId="471CA300" w:rsidR="009425B9" w:rsidRDefault="215BC642" w:rsidP="483C13BF">
            <w:pPr>
              <w:widowControl/>
              <w:numPr>
                <w:ilvl w:val="0"/>
                <w:numId w:val="23"/>
              </w:numPr>
              <w:pBdr>
                <w:top w:val="nil"/>
                <w:left w:val="nil"/>
                <w:bottom w:val="nil"/>
                <w:right w:val="nil"/>
                <w:between w:val="nil"/>
              </w:pBdr>
              <w:spacing w:after="120"/>
              <w:ind w:right="37"/>
              <w:jc w:val="both"/>
              <w:rPr>
                <w:rFonts w:ascii="Times New Roman" w:eastAsia="Times New Roman" w:hAnsi="Times New Roman" w:cs="Times New Roman"/>
                <w:color w:val="000000"/>
              </w:rPr>
            </w:pPr>
            <w:r w:rsidRPr="483C13BF">
              <w:rPr>
                <w:rFonts w:ascii="Times New Roman" w:eastAsia="Times New Roman" w:hAnsi="Times New Roman" w:cs="Times New Roman"/>
                <w:color w:val="000000" w:themeColor="text1"/>
              </w:rPr>
              <w:t>Soundness of the proposed methodology, including the underlying concepts, models, assumptions, interdisciplinary approaches,</w:t>
            </w:r>
            <w:r w:rsidR="79259FD6" w:rsidRPr="483C13BF">
              <w:rPr>
                <w:rFonts w:ascii="Times New Roman" w:eastAsia="Times New Roman" w:hAnsi="Times New Roman" w:cs="Times New Roman"/>
                <w:color w:val="000000" w:themeColor="text1"/>
              </w:rPr>
              <w:t xml:space="preserve"> and the approach to management of research outputs, including data, software algorithms and other project results, considering intellectual property protection and potential for future application and commercialization.</w:t>
            </w:r>
            <w:r w:rsidRPr="483C13BF">
              <w:rPr>
                <w:rFonts w:ascii="Times New Roman" w:eastAsia="Times New Roman" w:hAnsi="Times New Roman" w:cs="Times New Roman"/>
                <w:color w:val="000000" w:themeColor="text1"/>
              </w:rPr>
              <w:t xml:space="preserve">  including sharing and management of research outputs and engagement of citizens, civil society and end users where appropriate.</w:t>
            </w:r>
          </w:p>
          <w:p w14:paraId="08525EDB" w14:textId="2F37BA24" w:rsidR="009425B9" w:rsidRDefault="3E582C46" w:rsidP="2B1E7E09">
            <w:pPr>
              <w:widowControl/>
              <w:numPr>
                <w:ilvl w:val="0"/>
                <w:numId w:val="23"/>
              </w:numPr>
              <w:pBdr>
                <w:top w:val="nil"/>
                <w:left w:val="nil"/>
                <w:bottom w:val="nil"/>
                <w:right w:val="nil"/>
                <w:between w:val="nil"/>
              </w:pBdr>
              <w:spacing w:after="120"/>
              <w:ind w:right="37"/>
              <w:jc w:val="both"/>
              <w:rPr>
                <w:rFonts w:ascii="Times New Roman" w:eastAsia="Times New Roman" w:hAnsi="Times New Roman" w:cs="Times New Roman"/>
                <w:color w:val="000000"/>
              </w:rPr>
            </w:pPr>
            <w:r w:rsidRPr="2B1E7E09">
              <w:rPr>
                <w:rFonts w:ascii="Times New Roman" w:eastAsia="Times New Roman" w:hAnsi="Times New Roman" w:cs="Times New Roman"/>
                <w:color w:val="000000" w:themeColor="text1"/>
              </w:rPr>
              <w:t>Describe the expected applied outcome of the project (e.g. prototype, demonstrator, AI model, dataset, software platform, etc).</w:t>
            </w:r>
          </w:p>
        </w:tc>
      </w:tr>
    </w:tbl>
    <w:p w14:paraId="35DA7047" w14:textId="77777777" w:rsidR="009425B9" w:rsidRDefault="00826428">
      <w:pPr>
        <w:spacing w:after="200"/>
        <w:jc w:val="both"/>
        <w:rPr>
          <w:rFonts w:ascii="Times New Roman" w:eastAsia="Times New Roman" w:hAnsi="Times New Roman" w:cs="Times New Roman"/>
        </w:rPr>
      </w:pPr>
      <w:r>
        <w:rPr>
          <w:rFonts w:ascii="Times New Roman" w:eastAsia="Times New Roman" w:hAnsi="Times New Roman" w:cs="Times New Roman"/>
          <w:b/>
        </w:rPr>
        <w:t>1.1</w:t>
      </w:r>
      <w:r>
        <w:rPr>
          <w:rFonts w:ascii="Times New Roman" w:eastAsia="Times New Roman" w:hAnsi="Times New Roman" w:cs="Times New Roman"/>
          <w:b/>
        </w:rPr>
        <w:tab/>
        <w:t xml:space="preserve">Objectives and ambition </w:t>
      </w:r>
    </w:p>
    <w:p w14:paraId="1812374D" w14:textId="77777777" w:rsidR="009425B9" w:rsidRDefault="00826428">
      <w:pPr>
        <w:widowControl/>
        <w:numPr>
          <w:ilvl w:val="0"/>
          <w:numId w:val="27"/>
        </w:numPr>
        <w:spacing w:after="200"/>
        <w:ind w:left="726" w:hanging="357"/>
        <w:jc w:val="both"/>
        <w:rPr>
          <w:rFonts w:ascii="Times New Roman" w:eastAsia="Times New Roman" w:hAnsi="Times New Roman" w:cs="Times New Roman"/>
        </w:rPr>
      </w:pPr>
      <w:r>
        <w:rPr>
          <w:rFonts w:ascii="Times New Roman" w:eastAsia="Times New Roman" w:hAnsi="Times New Roman" w:cs="Times New Roman"/>
        </w:rPr>
        <w:t>Briefly describe the objectives of your proposed work. Are they measurable and verifiable? Are they realistically achievable?</w:t>
      </w:r>
    </w:p>
    <w:p w14:paraId="0DE040D8" w14:textId="77777777" w:rsidR="009425B9" w:rsidRDefault="00826428">
      <w:pPr>
        <w:widowControl/>
        <w:numPr>
          <w:ilvl w:val="0"/>
          <w:numId w:val="27"/>
        </w:numPr>
        <w:spacing w:after="200"/>
        <w:ind w:left="726" w:hanging="357"/>
        <w:jc w:val="both"/>
        <w:rPr>
          <w:rFonts w:ascii="Times New Roman" w:eastAsia="Times New Roman" w:hAnsi="Times New Roman" w:cs="Times New Roman"/>
        </w:rPr>
      </w:pPr>
      <w:r>
        <w:rPr>
          <w:rFonts w:ascii="Times New Roman" w:eastAsia="Times New Roman" w:hAnsi="Times New Roman" w:cs="Times New Roman"/>
        </w:rPr>
        <w:t>Describe how your project goes beyond the state-of-the-art, and the extent the proposed work is ambitious. Indicate any exceptional ground-breaking R&amp;I, novel concepts and approaches, new products, services or business and organisational models. Where relevant, illustrate the advance by referring to products and services already available on the market. Refer to any patent or publication search carried out.</w:t>
      </w:r>
    </w:p>
    <w:p w14:paraId="6F2456F6" w14:textId="77777777" w:rsidR="009425B9" w:rsidRDefault="00826428">
      <w:pPr>
        <w:widowControl/>
        <w:numPr>
          <w:ilvl w:val="0"/>
          <w:numId w:val="27"/>
        </w:numPr>
        <w:spacing w:after="200"/>
        <w:ind w:left="726" w:hanging="357"/>
        <w:jc w:val="both"/>
        <w:rPr>
          <w:rFonts w:ascii="Times New Roman" w:eastAsia="Times New Roman" w:hAnsi="Times New Roman" w:cs="Times New Roman"/>
        </w:rPr>
      </w:pPr>
      <w:r>
        <w:rPr>
          <w:rFonts w:ascii="Times New Roman" w:eastAsia="Times New Roman" w:hAnsi="Times New Roman" w:cs="Times New Roman"/>
        </w:rPr>
        <w:t>Describe where the proposed work is positioned in terms of R&amp;I maturity (i.e. where it is situated in the spectrum from ‘idea to application’, or from ‘lab to market’). Where applicable, provide an indication of the Technology Readiness Level, if possible distinguishing the start and by the end of the project.</w:t>
      </w:r>
    </w:p>
    <w:p w14:paraId="602919EB" w14:textId="77777777" w:rsidR="009425B9" w:rsidRDefault="00826428">
      <w:pPr>
        <w:numPr>
          <w:ilvl w:val="0"/>
          <w:numId w:val="21"/>
        </w:numPr>
        <w:shd w:val="clear" w:color="auto" w:fill="FFFFFF"/>
        <w:spacing w:after="200"/>
        <w:ind w:left="1418" w:hanging="357"/>
        <w:jc w:val="both"/>
        <w:rPr>
          <w:rFonts w:ascii="Times New Roman" w:eastAsia="Times New Roman" w:hAnsi="Times New Roman" w:cs="Times New Roman"/>
        </w:rPr>
      </w:pPr>
      <w:r>
        <w:rPr>
          <w:rFonts w:ascii="Times New Roman" w:eastAsia="Times New Roman" w:hAnsi="Times New Roman" w:cs="Times New Roman"/>
          <w:i/>
          <w:shd w:val="clear" w:color="auto" w:fill="D7E5F5"/>
        </w:rPr>
        <w:t>Please bear in mind that advances beyond the state of the art must be interpreted in the light of the positioning of the project.</w:t>
      </w:r>
      <w:r>
        <w:rPr>
          <w:rFonts w:ascii="Times New Roman" w:eastAsia="Times New Roman" w:hAnsi="Times New Roman" w:cs="Times New Roman"/>
          <w:i/>
        </w:rPr>
        <w:t xml:space="preserve"> </w:t>
      </w:r>
    </w:p>
    <w:p w14:paraId="23D444A2" w14:textId="77777777" w:rsidR="009425B9" w:rsidRDefault="00826428">
      <w:pPr>
        <w:spacing w:after="200"/>
        <w:jc w:val="both"/>
        <w:rPr>
          <w:rFonts w:ascii="Times New Roman" w:eastAsia="Times New Roman" w:hAnsi="Times New Roman" w:cs="Times New Roman"/>
        </w:rPr>
      </w:pPr>
      <w:r>
        <w:rPr>
          <w:rFonts w:ascii="Times New Roman" w:eastAsia="Times New Roman" w:hAnsi="Times New Roman" w:cs="Times New Roman"/>
          <w:b/>
        </w:rPr>
        <w:t>1.2</w:t>
      </w:r>
      <w:r>
        <w:rPr>
          <w:rFonts w:ascii="Times New Roman" w:eastAsia="Times New Roman" w:hAnsi="Times New Roman" w:cs="Times New Roman"/>
          <w:b/>
        </w:rPr>
        <w:tab/>
        <w:t>Methodology</w:t>
      </w:r>
    </w:p>
    <w:p w14:paraId="2159C2C9" w14:textId="77777777" w:rsidR="009425B9" w:rsidRDefault="00826428">
      <w:pPr>
        <w:numPr>
          <w:ilvl w:val="0"/>
          <w:numId w:val="19"/>
        </w:numPr>
        <w:spacing w:after="200"/>
        <w:jc w:val="both"/>
        <w:rPr>
          <w:rFonts w:ascii="Times New Roman" w:eastAsia="Times New Roman" w:hAnsi="Times New Roman" w:cs="Times New Roman"/>
        </w:rPr>
      </w:pPr>
      <w:r>
        <w:rPr>
          <w:rFonts w:ascii="Times New Roman" w:eastAsia="Times New Roman" w:hAnsi="Times New Roman" w:cs="Times New Roman"/>
        </w:rPr>
        <w:t xml:space="preserve">Describe and explain the overall methodology, including the concepts, models and assumptions that underpin your work. Explain how this will enable you to deliver your project’s objectives. Refer to any important challenges you may have identified in the chosen methodology and how you intend to overcome them. </w:t>
      </w:r>
    </w:p>
    <w:p w14:paraId="0B925AE3" w14:textId="77777777" w:rsidR="009425B9" w:rsidRDefault="215BC642" w:rsidP="2B1E7E09">
      <w:pPr>
        <w:numPr>
          <w:ilvl w:val="0"/>
          <w:numId w:val="21"/>
        </w:numPr>
        <w:shd w:val="clear" w:color="auto" w:fill="FFFFFF" w:themeFill="background1"/>
        <w:spacing w:after="200"/>
        <w:ind w:left="1418" w:hanging="357"/>
        <w:jc w:val="both"/>
        <w:rPr>
          <w:rFonts w:ascii="Times New Roman" w:eastAsia="Times New Roman" w:hAnsi="Times New Roman" w:cs="Times New Roman"/>
        </w:rPr>
      </w:pPr>
      <w:bookmarkStart w:id="1" w:name="_heading=h.30j0zll" w:colFirst="0" w:colLast="0"/>
      <w:bookmarkEnd w:id="1"/>
      <w:r w:rsidRPr="2B1E7E09">
        <w:rPr>
          <w:rFonts w:ascii="Times New Roman" w:eastAsia="Times New Roman" w:hAnsi="Times New Roman" w:cs="Times New Roman"/>
          <w:i/>
          <w:iCs/>
          <w:shd w:val="clear" w:color="auto" w:fill="D7E5F5"/>
        </w:rPr>
        <w:t>This section should be presented as a narrative. The detailed tasks and work packages are described below, under ‘Implementation’</w:t>
      </w:r>
      <w:r w:rsidRPr="2B1E7E09">
        <w:rPr>
          <w:rFonts w:ascii="Times New Roman" w:eastAsia="Times New Roman" w:hAnsi="Times New Roman" w:cs="Times New Roman"/>
          <w:i/>
          <w:iCs/>
        </w:rPr>
        <w:t>.</w:t>
      </w:r>
    </w:p>
    <w:p w14:paraId="38938D7C" w14:textId="71749C5B" w:rsidR="5BDB0D43" w:rsidRDefault="5BDB0D43" w:rsidP="2B1E7E09">
      <w:pPr>
        <w:numPr>
          <w:ilvl w:val="0"/>
          <w:numId w:val="21"/>
        </w:numPr>
        <w:shd w:val="clear" w:color="auto" w:fill="FFFFFF" w:themeFill="background1"/>
        <w:spacing w:after="200"/>
        <w:ind w:left="1418" w:hanging="357"/>
        <w:jc w:val="both"/>
        <w:rPr>
          <w:rFonts w:ascii="Times New Roman" w:eastAsia="Times New Roman" w:hAnsi="Times New Roman" w:cs="Times New Roman"/>
          <w:i/>
          <w:iCs/>
        </w:rPr>
      </w:pPr>
      <w:r w:rsidRPr="2B1E7E09">
        <w:rPr>
          <w:rFonts w:ascii="Times New Roman" w:eastAsia="Times New Roman" w:hAnsi="Times New Roman" w:cs="Times New Roman"/>
          <w:i/>
          <w:iCs/>
        </w:rPr>
        <w:t>Applicants should additionally describe type of AI methods used (ML / deep learning / NLP / computer vision / optimization), datasets used, data access and ownership, validation metrics, explainability / reliability considerations.</w:t>
      </w:r>
    </w:p>
    <w:p w14:paraId="08B55CFB" w14:textId="77777777" w:rsidR="009425B9" w:rsidRDefault="00826428" w:rsidP="260EA7E7">
      <w:pPr>
        <w:numPr>
          <w:ilvl w:val="0"/>
          <w:numId w:val="18"/>
        </w:numPr>
        <w:shd w:val="clear" w:color="auto" w:fill="FFFFFF" w:themeFill="background1"/>
        <w:spacing w:after="200"/>
        <w:jc w:val="both"/>
        <w:rPr>
          <w:rFonts w:ascii="Times New Roman" w:eastAsia="Times New Roman" w:hAnsi="Times New Roman" w:cs="Times New Roman"/>
        </w:rPr>
      </w:pPr>
      <w:r w:rsidRPr="260EA7E7">
        <w:rPr>
          <w:rFonts w:ascii="Times New Roman" w:eastAsia="Times New Roman" w:hAnsi="Times New Roman" w:cs="Times New Roman"/>
        </w:rPr>
        <w:t xml:space="preserve">Describe any national or international research and innovation activities whose results will feed into the project, and how that link will be established. </w:t>
      </w:r>
    </w:p>
    <w:p w14:paraId="30BCCA99" w14:textId="77777777" w:rsidR="009425B9" w:rsidRDefault="00826428">
      <w:pPr>
        <w:numPr>
          <w:ilvl w:val="0"/>
          <w:numId w:val="19"/>
        </w:numPr>
        <w:spacing w:after="200"/>
        <w:ind w:left="726" w:hanging="357"/>
        <w:jc w:val="both"/>
        <w:rPr>
          <w:rFonts w:ascii="Times New Roman" w:eastAsia="Times New Roman" w:hAnsi="Times New Roman" w:cs="Times New Roman"/>
        </w:rPr>
      </w:pPr>
      <w:r>
        <w:rPr>
          <w:rFonts w:ascii="Times New Roman" w:eastAsia="Times New Roman" w:hAnsi="Times New Roman" w:cs="Times New Roman"/>
        </w:rPr>
        <w:t>If applicable to this Project Proposal, please explain the interdisciplinary approach proposed, and how expertise and methods from different disciplines will be brought together and integrated in pursuit of your objectives.</w:t>
      </w:r>
    </w:p>
    <w:p w14:paraId="693B71FA" w14:textId="3EFDE6AA" w:rsidR="009425B9" w:rsidRDefault="00826428">
      <w:pPr>
        <w:numPr>
          <w:ilvl w:val="0"/>
          <w:numId w:val="19"/>
        </w:numPr>
        <w:spacing w:after="200"/>
        <w:ind w:left="726" w:hanging="357"/>
        <w:jc w:val="both"/>
        <w:rPr>
          <w:rFonts w:ascii="Times New Roman" w:eastAsia="Times New Roman" w:hAnsi="Times New Roman" w:cs="Times New Roman"/>
        </w:rPr>
      </w:pPr>
      <w:r w:rsidRPr="483C13BF">
        <w:rPr>
          <w:rFonts w:ascii="Times New Roman" w:eastAsia="Times New Roman" w:hAnsi="Times New Roman" w:cs="Times New Roman"/>
        </w:rPr>
        <w:t>Research</w:t>
      </w:r>
      <w:r w:rsidRPr="483C13BF">
        <w:rPr>
          <w:rFonts w:ascii="Times New Roman" w:eastAsia="Times New Roman" w:hAnsi="Times New Roman" w:cs="Times New Roman"/>
          <w:b/>
          <w:bCs/>
        </w:rPr>
        <w:t xml:space="preserve"> data management and management of other research outputs: </w:t>
      </w:r>
      <w:r w:rsidRPr="483C13BF">
        <w:rPr>
          <w:rFonts w:ascii="Times New Roman" w:eastAsia="Times New Roman" w:hAnsi="Times New Roman" w:cs="Times New Roman"/>
          <w:color w:val="000000" w:themeColor="text1"/>
        </w:rPr>
        <w:t>Applicants generating/collecting data</w:t>
      </w:r>
      <w:r w:rsidR="3EA4F88E" w:rsidRPr="483C13BF">
        <w:rPr>
          <w:rFonts w:ascii="Times New Roman" w:eastAsia="Times New Roman" w:hAnsi="Times New Roman" w:cs="Times New Roman"/>
          <w:color w:val="000000" w:themeColor="text1"/>
        </w:rPr>
        <w:t>, software, algorithms</w:t>
      </w:r>
      <w:r w:rsidRPr="483C13BF">
        <w:rPr>
          <w:rFonts w:ascii="Times New Roman" w:eastAsia="Times New Roman" w:hAnsi="Times New Roman" w:cs="Times New Roman"/>
          <w:color w:val="000000" w:themeColor="text1"/>
        </w:rPr>
        <w:t xml:space="preserve"> and/or other research outputs (except for publications) during the project must provide</w:t>
      </w:r>
      <w:r w:rsidR="2E3773A9" w:rsidRPr="483C13BF">
        <w:rPr>
          <w:rFonts w:ascii="Times New Roman" w:eastAsia="Times New Roman" w:hAnsi="Times New Roman" w:cs="Times New Roman"/>
          <w:color w:val="000000" w:themeColor="text1"/>
        </w:rPr>
        <w:t xml:space="preserve"> a</w:t>
      </w:r>
      <w:r w:rsidRPr="483C13BF">
        <w:rPr>
          <w:rFonts w:ascii="Times New Roman" w:eastAsia="Times New Roman" w:hAnsi="Times New Roman" w:cs="Times New Roman"/>
          <w:color w:val="000000" w:themeColor="text1"/>
        </w:rPr>
        <w:t xml:space="preserve"> short elaboration</w:t>
      </w:r>
      <w:r w:rsidRPr="483C13BF">
        <w:rPr>
          <w:rFonts w:ascii="Times New Roman" w:eastAsia="Times New Roman" w:hAnsi="Times New Roman" w:cs="Times New Roman"/>
        </w:rPr>
        <w:t xml:space="preserve"> </w:t>
      </w:r>
      <w:r w:rsidRPr="483C13BF">
        <w:rPr>
          <w:rFonts w:ascii="Times New Roman" w:eastAsia="Times New Roman" w:hAnsi="Times New Roman" w:cs="Times New Roman"/>
          <w:color w:val="000000" w:themeColor="text1"/>
        </w:rPr>
        <w:t>o</w:t>
      </w:r>
      <w:r w:rsidR="7BEC5136" w:rsidRPr="483C13BF">
        <w:rPr>
          <w:rFonts w:ascii="Times New Roman" w:eastAsia="Times New Roman" w:hAnsi="Times New Roman" w:cs="Times New Roman"/>
          <w:color w:val="000000" w:themeColor="text1"/>
        </w:rPr>
        <w:t>f how these outputs will be managed during and after the project. The description should address:</w:t>
      </w:r>
    </w:p>
    <w:p w14:paraId="31C6B648" w14:textId="3099D645" w:rsidR="009425B9" w:rsidRDefault="7BEC5136" w:rsidP="483C13BF">
      <w:pPr>
        <w:numPr>
          <w:ilvl w:val="0"/>
          <w:numId w:val="19"/>
        </w:numPr>
        <w:spacing w:after="200"/>
        <w:ind w:left="726" w:hanging="357"/>
        <w:jc w:val="both"/>
        <w:rPr>
          <w:rFonts w:ascii="Times New Roman" w:eastAsia="Times New Roman" w:hAnsi="Times New Roman" w:cs="Times New Roman"/>
          <w:color w:val="000000" w:themeColor="text1"/>
        </w:rPr>
      </w:pPr>
      <w:r w:rsidRPr="483C13BF">
        <w:rPr>
          <w:rFonts w:ascii="Times New Roman" w:eastAsia="Times New Roman" w:hAnsi="Times New Roman" w:cs="Times New Roman"/>
          <w:color w:val="000000" w:themeColor="text1"/>
        </w:rPr>
        <w:lastRenderedPageBreak/>
        <w:t>Types of data and other research outputs expected (e.g. datasets, AI models, software tools, prototypes);</w:t>
      </w:r>
    </w:p>
    <w:p w14:paraId="350621E3" w14:textId="6A8A3A77" w:rsidR="009425B9" w:rsidRDefault="7BEC5136" w:rsidP="483C13BF">
      <w:pPr>
        <w:numPr>
          <w:ilvl w:val="0"/>
          <w:numId w:val="19"/>
        </w:numPr>
        <w:spacing w:after="200"/>
        <w:ind w:left="726" w:hanging="357"/>
        <w:jc w:val="both"/>
        <w:rPr>
          <w:rFonts w:ascii="Times New Roman" w:eastAsia="Times New Roman" w:hAnsi="Times New Roman" w:cs="Times New Roman"/>
          <w:color w:val="000000" w:themeColor="text1"/>
        </w:rPr>
      </w:pPr>
      <w:r w:rsidRPr="483C13BF">
        <w:rPr>
          <w:rFonts w:ascii="Times New Roman" w:eastAsia="Times New Roman" w:hAnsi="Times New Roman" w:cs="Times New Roman"/>
          <w:color w:val="000000" w:themeColor="text1"/>
        </w:rPr>
        <w:t>Estimated volume and origin of the data, including possible industrial datasets;</w:t>
      </w:r>
    </w:p>
    <w:p w14:paraId="56600BD2" w14:textId="7720D34A" w:rsidR="009425B9" w:rsidRDefault="7BEC5136" w:rsidP="483C13BF">
      <w:pPr>
        <w:numPr>
          <w:ilvl w:val="0"/>
          <w:numId w:val="19"/>
        </w:numPr>
        <w:spacing w:after="200"/>
        <w:ind w:left="726" w:hanging="357"/>
        <w:jc w:val="both"/>
        <w:rPr>
          <w:rFonts w:ascii="Times New Roman" w:eastAsia="Times New Roman" w:hAnsi="Times New Roman" w:cs="Times New Roman"/>
          <w:color w:val="000000" w:themeColor="text1"/>
        </w:rPr>
      </w:pPr>
      <w:r w:rsidRPr="483C13BF">
        <w:rPr>
          <w:rFonts w:ascii="Times New Roman" w:eastAsia="Times New Roman" w:hAnsi="Times New Roman" w:cs="Times New Roman"/>
          <w:color w:val="000000" w:themeColor="text1"/>
        </w:rPr>
        <w:t>Arrangements for access to data and research outputs within the consortium;</w:t>
      </w:r>
    </w:p>
    <w:p w14:paraId="4636501E" w14:textId="4D637BDB" w:rsidR="009425B9" w:rsidRDefault="7BEC5136" w:rsidP="483C13BF">
      <w:pPr>
        <w:numPr>
          <w:ilvl w:val="0"/>
          <w:numId w:val="19"/>
        </w:numPr>
        <w:spacing w:after="200"/>
        <w:ind w:left="726" w:hanging="357"/>
        <w:jc w:val="both"/>
        <w:rPr>
          <w:rFonts w:ascii="Times New Roman" w:eastAsia="Times New Roman" w:hAnsi="Times New Roman" w:cs="Times New Roman"/>
          <w:color w:val="000000" w:themeColor="text1"/>
        </w:rPr>
      </w:pPr>
      <w:r w:rsidRPr="483C13BF">
        <w:rPr>
          <w:rFonts w:ascii="Times New Roman" w:eastAsia="Times New Roman" w:hAnsi="Times New Roman" w:cs="Times New Roman"/>
          <w:color w:val="000000" w:themeColor="text1"/>
        </w:rPr>
        <w:t>Intellectual property considerations and possible protection measures;</w:t>
      </w:r>
    </w:p>
    <w:p w14:paraId="70F33204" w14:textId="1C0B9DF4" w:rsidR="009425B9" w:rsidRDefault="7BEC5136" w:rsidP="483C13BF">
      <w:pPr>
        <w:numPr>
          <w:ilvl w:val="0"/>
          <w:numId w:val="19"/>
        </w:numPr>
        <w:spacing w:after="200"/>
        <w:ind w:left="726" w:hanging="357"/>
        <w:jc w:val="both"/>
        <w:rPr>
          <w:rFonts w:ascii="Times New Roman" w:eastAsia="Times New Roman" w:hAnsi="Times New Roman" w:cs="Times New Roman"/>
          <w:color w:val="000000" w:themeColor="text1"/>
        </w:rPr>
      </w:pPr>
      <w:r w:rsidRPr="483C13BF">
        <w:rPr>
          <w:rFonts w:ascii="Times New Roman" w:eastAsia="Times New Roman" w:hAnsi="Times New Roman" w:cs="Times New Roman"/>
          <w:color w:val="000000" w:themeColor="text1"/>
        </w:rPr>
        <w:t>Storage and preservation of research outputs during the project;</w:t>
      </w:r>
    </w:p>
    <w:p w14:paraId="4889DFA9" w14:textId="349B0A39" w:rsidR="009425B9" w:rsidRDefault="7BEC5136" w:rsidP="483C13BF">
      <w:pPr>
        <w:numPr>
          <w:ilvl w:val="0"/>
          <w:numId w:val="19"/>
        </w:numPr>
        <w:spacing w:after="200"/>
        <w:ind w:left="726" w:hanging="357"/>
        <w:jc w:val="both"/>
        <w:rPr>
          <w:rFonts w:ascii="Times New Roman" w:eastAsia="Times New Roman" w:hAnsi="Times New Roman" w:cs="Times New Roman"/>
          <w:color w:val="000000" w:themeColor="text1"/>
        </w:rPr>
      </w:pPr>
      <w:r w:rsidRPr="483C13BF">
        <w:rPr>
          <w:rFonts w:ascii="Times New Roman" w:eastAsia="Times New Roman" w:hAnsi="Times New Roman" w:cs="Times New Roman"/>
          <w:color w:val="000000" w:themeColor="text1"/>
        </w:rPr>
        <w:t>Conditions under which certain results may be shared or disseminated, taking into account intellectual protection and commercialization potential.</w:t>
      </w:r>
    </w:p>
    <w:p w14:paraId="67D4F4AA" w14:textId="32A54174" w:rsidR="009425B9" w:rsidRDefault="7BEC5136" w:rsidP="00DF3926">
      <w:pPr>
        <w:spacing w:after="200"/>
        <w:jc w:val="both"/>
        <w:rPr>
          <w:rFonts w:ascii="Times New Roman" w:eastAsia="Times New Roman" w:hAnsi="Times New Roman" w:cs="Times New Roman"/>
          <w:color w:val="000000" w:themeColor="text1"/>
        </w:rPr>
      </w:pPr>
      <w:r w:rsidRPr="0DA4ECB8">
        <w:rPr>
          <w:rFonts w:ascii="Times New Roman" w:eastAsia="Times New Roman" w:hAnsi="Times New Roman" w:cs="Times New Roman"/>
          <w:color w:val="000000" w:themeColor="text1"/>
        </w:rPr>
        <w:t xml:space="preserve">Where applicable, applicants should </w:t>
      </w:r>
      <w:r w:rsidR="30C29F82" w:rsidRPr="0DA4ECB8">
        <w:rPr>
          <w:rFonts w:ascii="Times New Roman" w:eastAsia="Times New Roman" w:hAnsi="Times New Roman" w:cs="Times New Roman"/>
          <w:color w:val="000000" w:themeColor="text1"/>
        </w:rPr>
        <w:t>al</w:t>
      </w:r>
      <w:r w:rsidRPr="0DA4ECB8">
        <w:rPr>
          <w:rFonts w:ascii="Times New Roman" w:eastAsia="Times New Roman" w:hAnsi="Times New Roman" w:cs="Times New Roman"/>
          <w:color w:val="000000" w:themeColor="text1"/>
        </w:rPr>
        <w:t xml:space="preserve">so describe arrangements with the industry partner regarding access to industrial </w:t>
      </w:r>
      <w:r w:rsidR="039DCA48" w:rsidRPr="0DA4ECB8">
        <w:rPr>
          <w:rFonts w:ascii="Times New Roman" w:eastAsia="Times New Roman" w:hAnsi="Times New Roman" w:cs="Times New Roman"/>
          <w:color w:val="000000" w:themeColor="text1"/>
        </w:rPr>
        <w:t>datasets and the use of such data within the project.</w:t>
      </w:r>
    </w:p>
    <w:p w14:paraId="152BF91C" w14:textId="71B5DFDB" w:rsidR="009425B9" w:rsidRDefault="00826428" w:rsidP="2B1E7E09">
      <w:pPr>
        <w:numPr>
          <w:ilvl w:val="0"/>
          <w:numId w:val="21"/>
        </w:numPr>
        <w:spacing w:before="280" w:after="200" w:line="246" w:lineRule="auto"/>
        <w:ind w:left="1417" w:hanging="357"/>
        <w:jc w:val="both"/>
        <w:rPr>
          <w:rFonts w:ascii="Times New Roman" w:eastAsia="Times New Roman" w:hAnsi="Times New Roman" w:cs="Times New Roman"/>
          <w:i/>
          <w:iCs/>
          <w:color w:val="000000"/>
        </w:rPr>
      </w:pPr>
      <w:r w:rsidRPr="483C13BF">
        <w:rPr>
          <w:rFonts w:ascii="Times New Roman" w:eastAsia="Times New Roman" w:hAnsi="Times New Roman" w:cs="Times New Roman"/>
          <w:color w:val="000000" w:themeColor="text1"/>
        </w:rPr>
        <w:t xml:space="preserve"> </w:t>
      </w:r>
      <w:r w:rsidR="215BC642" w:rsidRPr="2B1E7E09">
        <w:rPr>
          <w:rFonts w:ascii="Times New Roman" w:eastAsia="Times New Roman" w:hAnsi="Times New Roman" w:cs="Times New Roman"/>
          <w:i/>
          <w:iCs/>
          <w:color w:val="000000"/>
          <w:shd w:val="clear" w:color="auto" w:fill="D7E5F5"/>
        </w:rPr>
        <w:t>You must include a data management plan (DMP) as a distinct deliverable within the first six months of the project. The DMP will evolve during the lifetime of the project in order to present the status of the project’s reflections on data management. The deliverable must be planned and listed in table 3.1.c. List of Major Deliverables of the F1a Project Description form and in the Gantt Chart of the project proposal. The Science Fund will request a source of verification for the deliverable’s status during the first reporting period.</w:t>
      </w:r>
    </w:p>
    <w:p w14:paraId="1910C3CE" w14:textId="21011F96" w:rsidR="15D3ADE9" w:rsidRDefault="15D3ADE9" w:rsidP="00DF3926">
      <w:p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 xml:space="preserve">1.3. Industrial relevance and validation context (max. </w:t>
      </w:r>
      <w:r w:rsidR="62865B20" w:rsidRPr="58F78BC5">
        <w:rPr>
          <w:rFonts w:ascii="Times New Roman" w:eastAsia="Times New Roman" w:hAnsi="Times New Roman" w:cs="Times New Roman"/>
          <w:i/>
          <w:iCs/>
          <w:color w:val="000000" w:themeColor="text1"/>
        </w:rPr>
        <w:t>500 words</w:t>
      </w:r>
      <w:r w:rsidRPr="58F78BC5">
        <w:rPr>
          <w:rFonts w:ascii="Times New Roman" w:eastAsia="Times New Roman" w:hAnsi="Times New Roman" w:cs="Times New Roman"/>
          <w:i/>
          <w:iCs/>
          <w:color w:val="000000" w:themeColor="text1"/>
        </w:rPr>
        <w:t>)</w:t>
      </w:r>
    </w:p>
    <w:p w14:paraId="44B28FF9" w14:textId="6705EC2D" w:rsidR="1B43567E" w:rsidRDefault="1B43567E" w:rsidP="58F78BC5">
      <w:p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 xml:space="preserve">Please address the following elements in a structured and specific manner. </w:t>
      </w:r>
    </w:p>
    <w:p w14:paraId="77C4EA92" w14:textId="388133DA" w:rsidR="73C7EF5E" w:rsidRDefault="73C7EF5E" w:rsidP="58F78BC5">
      <w:p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1.3.1. Industrial challenge addressed</w:t>
      </w:r>
      <w:r w:rsidR="6B3EAC98" w:rsidRPr="58F78BC5">
        <w:rPr>
          <w:rFonts w:ascii="Times New Roman" w:eastAsia="Times New Roman" w:hAnsi="Times New Roman" w:cs="Times New Roman"/>
          <w:i/>
          <w:iCs/>
          <w:color w:val="000000" w:themeColor="text1"/>
        </w:rPr>
        <w:t>.</w:t>
      </w:r>
    </w:p>
    <w:p w14:paraId="5D27692D" w14:textId="6769AB64" w:rsidR="1B43567E" w:rsidRDefault="1B43567E" w:rsidP="58F78BC5">
      <w:p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Applicants should:</w:t>
      </w:r>
    </w:p>
    <w:p w14:paraId="4B6B54E9" w14:textId="66E4AC45" w:rsidR="1B43567E" w:rsidRDefault="1B43567E" w:rsidP="00DF3926">
      <w:pPr>
        <w:pStyle w:val="ListParagraph"/>
        <w:numPr>
          <w:ilvl w:val="0"/>
          <w:numId w:val="8"/>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Clearly define the practical problem addressed;</w:t>
      </w:r>
    </w:p>
    <w:p w14:paraId="49AE80B0" w14:textId="63372B8D" w:rsidR="1B43567E" w:rsidRDefault="1B43567E" w:rsidP="00DF3926">
      <w:pPr>
        <w:pStyle w:val="ListParagraph"/>
        <w:numPr>
          <w:ilvl w:val="0"/>
          <w:numId w:val="8"/>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Explain why this problem is relevant to the industry partner;</w:t>
      </w:r>
    </w:p>
    <w:p w14:paraId="12BFCD1D" w14:textId="00027204" w:rsidR="1B43567E" w:rsidRDefault="1B43567E" w:rsidP="00DF3926">
      <w:pPr>
        <w:pStyle w:val="ListParagraph"/>
        <w:numPr>
          <w:ilvl w:val="0"/>
          <w:numId w:val="8"/>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Describe current limitations of existing solutions;</w:t>
      </w:r>
    </w:p>
    <w:p w14:paraId="4C770FFF" w14:textId="3D5DEE94" w:rsidR="1B43567E" w:rsidRDefault="1B43567E" w:rsidP="00DF3926">
      <w:pPr>
        <w:pStyle w:val="ListParagraph"/>
        <w:numPr>
          <w:ilvl w:val="0"/>
          <w:numId w:val="8"/>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Indicate expected benefits if the problem is solved.</w:t>
      </w:r>
    </w:p>
    <w:p w14:paraId="3EEAE697" w14:textId="4783971F" w:rsidR="1B43567E" w:rsidRDefault="1B43567E" w:rsidP="00DF3926">
      <w:p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Where possible, include:</w:t>
      </w:r>
    </w:p>
    <w:p w14:paraId="1F938859" w14:textId="0D7F2AB8" w:rsidR="1B43567E" w:rsidRDefault="1B43567E" w:rsidP="00DF3926">
      <w:pPr>
        <w:pStyle w:val="ListParagraph"/>
        <w:numPr>
          <w:ilvl w:val="0"/>
          <w:numId w:val="7"/>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Quantitative indicators (e.g. cost reduction, time savings, efficiency gains);</w:t>
      </w:r>
    </w:p>
    <w:p w14:paraId="5D311273" w14:textId="15F53B75" w:rsidR="1B43567E" w:rsidRDefault="1B43567E" w:rsidP="00DF3926">
      <w:pPr>
        <w:pStyle w:val="ListParagraph"/>
        <w:numPr>
          <w:ilvl w:val="0"/>
          <w:numId w:val="7"/>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Description of current workflows or processes;</w:t>
      </w:r>
    </w:p>
    <w:p w14:paraId="7E54B00E" w14:textId="0C9BE85A" w:rsidR="1B43567E" w:rsidRDefault="1B43567E" w:rsidP="00DF3926">
      <w:pPr>
        <w:pStyle w:val="ListParagraph"/>
        <w:numPr>
          <w:ilvl w:val="0"/>
          <w:numId w:val="7"/>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References to real operational needs.</w:t>
      </w:r>
    </w:p>
    <w:p w14:paraId="6DDEA9F3" w14:textId="16934079" w:rsidR="5F815F43" w:rsidRDefault="5F815F43" w:rsidP="00DF3926">
      <w:p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1.3.2. Role of the industry partner.</w:t>
      </w:r>
    </w:p>
    <w:p w14:paraId="6D1ACA19" w14:textId="13A0E772" w:rsidR="04FBBE4C" w:rsidRDefault="04FBBE4C" w:rsidP="58F78BC5">
      <w:p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Describe the concrete role of the industry partner throughout the project lifecycle. Applicants should:</w:t>
      </w:r>
    </w:p>
    <w:p w14:paraId="0D1945B2" w14:textId="3328F73E" w:rsidR="7E8BFF38" w:rsidRDefault="7E8BFF38" w:rsidP="00DF3926">
      <w:pPr>
        <w:pStyle w:val="ListParagraph"/>
        <w:numPr>
          <w:ilvl w:val="0"/>
          <w:numId w:val="6"/>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Describe contributions to problem definition, data provision, testing, validation, feedback and iteration;</w:t>
      </w:r>
    </w:p>
    <w:p w14:paraId="6B7383F1" w14:textId="1F5D7D9D" w:rsidR="7E8BFF38" w:rsidRDefault="7E8BFF38" w:rsidP="00DF3926">
      <w:pPr>
        <w:pStyle w:val="ListParagraph"/>
        <w:numPr>
          <w:ilvl w:val="0"/>
          <w:numId w:val="6"/>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Indicate whether the partner provides datasets, infrastructure, personnel, operational environment;</w:t>
      </w:r>
    </w:p>
    <w:p w14:paraId="39A7BC0D" w14:textId="7804DE46" w:rsidR="7E8BFF38" w:rsidRDefault="7E8BFF38" w:rsidP="6B4E7DBC">
      <w:pPr>
        <w:spacing w:before="280" w:after="200" w:line="246" w:lineRule="auto"/>
        <w:jc w:val="both"/>
        <w:rPr>
          <w:rFonts w:ascii="Times New Roman" w:eastAsia="Times New Roman" w:hAnsi="Times New Roman" w:cs="Times New Roman"/>
          <w:i/>
          <w:iCs/>
          <w:color w:val="000000" w:themeColor="text1"/>
        </w:rPr>
      </w:pPr>
      <w:r w:rsidRPr="6B4E7DBC">
        <w:rPr>
          <w:rFonts w:ascii="Times New Roman" w:eastAsia="Times New Roman" w:hAnsi="Times New Roman" w:cs="Times New Roman"/>
          <w:i/>
          <w:iCs/>
          <w:color w:val="000000" w:themeColor="text1"/>
        </w:rPr>
        <w:t>Applicants should also explain how frequently the partner will interact with the research team and describe the decision-</w:t>
      </w:r>
      <w:r w:rsidR="7B9ACADD" w:rsidRPr="6B4E7DBC">
        <w:rPr>
          <w:rFonts w:ascii="Times New Roman" w:eastAsia="Times New Roman" w:hAnsi="Times New Roman" w:cs="Times New Roman"/>
          <w:i/>
          <w:iCs/>
          <w:color w:val="000000" w:themeColor="text1"/>
        </w:rPr>
        <w:t>making</w:t>
      </w:r>
      <w:r w:rsidRPr="6B4E7DBC">
        <w:rPr>
          <w:rFonts w:ascii="Times New Roman" w:eastAsia="Times New Roman" w:hAnsi="Times New Roman" w:cs="Times New Roman"/>
          <w:i/>
          <w:iCs/>
          <w:color w:val="000000" w:themeColor="text1"/>
        </w:rPr>
        <w:t xml:space="preserve"> and communication mechanisms.</w:t>
      </w:r>
    </w:p>
    <w:p w14:paraId="4C1C7505" w14:textId="2CE12359" w:rsidR="323690FA" w:rsidRDefault="323690FA" w:rsidP="58F78BC5">
      <w:p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1.3.3. Validation environment.</w:t>
      </w:r>
    </w:p>
    <w:p w14:paraId="23E0E617" w14:textId="2B52181E" w:rsidR="7E8BFF38" w:rsidRDefault="7E8BFF38" w:rsidP="260EA7E7">
      <w:pPr>
        <w:spacing w:before="280" w:after="200" w:line="246" w:lineRule="auto"/>
        <w:jc w:val="both"/>
        <w:rPr>
          <w:rFonts w:ascii="Times New Roman" w:eastAsia="Times New Roman" w:hAnsi="Times New Roman" w:cs="Times New Roman"/>
          <w:i/>
          <w:iCs/>
          <w:color w:val="000000" w:themeColor="text1"/>
        </w:rPr>
      </w:pPr>
      <w:r w:rsidRPr="260EA7E7">
        <w:rPr>
          <w:rFonts w:ascii="Times New Roman" w:eastAsia="Times New Roman" w:hAnsi="Times New Roman" w:cs="Times New Roman"/>
          <w:i/>
          <w:iCs/>
          <w:color w:val="000000" w:themeColor="text1"/>
        </w:rPr>
        <w:lastRenderedPageBreak/>
        <w:t xml:space="preserve">Describe the environment in </w:t>
      </w:r>
      <w:r w:rsidR="4078500C" w:rsidRPr="260EA7E7">
        <w:rPr>
          <w:rFonts w:ascii="Times New Roman" w:eastAsia="Times New Roman" w:hAnsi="Times New Roman" w:cs="Times New Roman"/>
          <w:i/>
          <w:iCs/>
          <w:color w:val="000000" w:themeColor="text1"/>
        </w:rPr>
        <w:t>which</w:t>
      </w:r>
      <w:r w:rsidRPr="260EA7E7">
        <w:rPr>
          <w:rFonts w:ascii="Times New Roman" w:eastAsia="Times New Roman" w:hAnsi="Times New Roman" w:cs="Times New Roman"/>
          <w:i/>
          <w:iCs/>
          <w:color w:val="000000" w:themeColor="text1"/>
        </w:rPr>
        <w:t xml:space="preserve"> the proposed solution will be tested and validated. </w:t>
      </w:r>
    </w:p>
    <w:p w14:paraId="664BB269" w14:textId="1AE4830F" w:rsidR="7E8BFF38" w:rsidRDefault="7E8BFF38" w:rsidP="58F78BC5">
      <w:p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Applicants should</w:t>
      </w:r>
      <w:r w:rsidR="6081BE31" w:rsidRPr="58F78BC5">
        <w:rPr>
          <w:rFonts w:ascii="Times New Roman" w:eastAsia="Times New Roman" w:hAnsi="Times New Roman" w:cs="Times New Roman"/>
          <w:i/>
          <w:iCs/>
          <w:color w:val="000000" w:themeColor="text1"/>
        </w:rPr>
        <w:t>:</w:t>
      </w:r>
    </w:p>
    <w:p w14:paraId="6E088D58" w14:textId="2E9EE7E1" w:rsidR="7E8BFF38" w:rsidRDefault="7E8BFF38" w:rsidP="00DF3926">
      <w:pPr>
        <w:pStyle w:val="ListParagraph"/>
        <w:numPr>
          <w:ilvl w:val="0"/>
          <w:numId w:val="3"/>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 xml:space="preserve"> specify the type of validation (e.g. laboratory testing, pilot environment, real operational setting), </w:t>
      </w:r>
    </w:p>
    <w:p w14:paraId="0F0410B5" w14:textId="696C1BB1" w:rsidR="7E8BFF38" w:rsidRDefault="7E8BFF38" w:rsidP="00DF3926">
      <w:pPr>
        <w:pStyle w:val="ListParagraph"/>
        <w:numPr>
          <w:ilvl w:val="0"/>
          <w:numId w:val="3"/>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 xml:space="preserve">describe </w:t>
      </w:r>
      <w:r w:rsidR="118750EA" w:rsidRPr="58F78BC5">
        <w:rPr>
          <w:rFonts w:ascii="Times New Roman" w:eastAsia="Times New Roman" w:hAnsi="Times New Roman" w:cs="Times New Roman"/>
          <w:i/>
          <w:iCs/>
          <w:color w:val="000000" w:themeColor="text1"/>
        </w:rPr>
        <w:t xml:space="preserve">the datasets, users involved, operational conditions, </w:t>
      </w:r>
    </w:p>
    <w:p w14:paraId="75DF3B44" w14:textId="516C18AF" w:rsidR="118750EA" w:rsidRDefault="118750EA" w:rsidP="00DF3926">
      <w:pPr>
        <w:pStyle w:val="ListParagraph"/>
        <w:numPr>
          <w:ilvl w:val="0"/>
          <w:numId w:val="3"/>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 xml:space="preserve">indicate whether validation involves simulated data, historical data, live data... </w:t>
      </w:r>
    </w:p>
    <w:p w14:paraId="5DAC6A9D" w14:textId="5BE01756" w:rsidR="118750EA" w:rsidRDefault="118750EA" w:rsidP="00DF3926">
      <w:p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Where applicable, describe scale of validation, number of users or systems involved, level of realism of testing conditions.</w:t>
      </w:r>
    </w:p>
    <w:p w14:paraId="1A721933" w14:textId="382C252B" w:rsidR="0CC02B7A" w:rsidRDefault="0CC02B7A" w:rsidP="58F78BC5">
      <w:p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1.3.4. Expected TRL progress.</w:t>
      </w:r>
    </w:p>
    <w:p w14:paraId="7F8D44FA" w14:textId="78A678DC" w:rsidR="7FF79E02" w:rsidRDefault="7FF79E02" w:rsidP="58F78BC5">
      <w:p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Indicate the starting and target Technology Readiness Levels (TRL). Applicants should:</w:t>
      </w:r>
    </w:p>
    <w:p w14:paraId="45E9408A" w14:textId="682DAFAE" w:rsidR="7FF79E02" w:rsidRDefault="7FF79E02" w:rsidP="00DF3926">
      <w:pPr>
        <w:pStyle w:val="ListParagraph"/>
        <w:numPr>
          <w:ilvl w:val="0"/>
          <w:numId w:val="5"/>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 xml:space="preserve"> specify the starting TRL and target TRL</w:t>
      </w:r>
    </w:p>
    <w:p w14:paraId="3CF06949" w14:textId="0F389D3E" w:rsidR="5240E242" w:rsidRDefault="5240E242" w:rsidP="00DF3926">
      <w:pPr>
        <w:pStyle w:val="ListParagraph"/>
        <w:numPr>
          <w:ilvl w:val="0"/>
          <w:numId w:val="5"/>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Justify the feasibility of the proposed TRL transition</w:t>
      </w:r>
    </w:p>
    <w:p w14:paraId="3FD92DE3" w14:textId="0C4A3677" w:rsidR="5240E242" w:rsidRDefault="5240E242" w:rsidP="00DF3926">
      <w:pPr>
        <w:pStyle w:val="ListParagraph"/>
        <w:numPr>
          <w:ilvl w:val="0"/>
          <w:numId w:val="5"/>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Describe key validation milestones required to achieve the target TRL</w:t>
      </w:r>
    </w:p>
    <w:p w14:paraId="229B310A" w14:textId="5D48D8E0" w:rsidR="5240E242" w:rsidRDefault="5240E242" w:rsidP="00DF3926">
      <w:p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Applicants are encouraged to:</w:t>
      </w:r>
    </w:p>
    <w:p w14:paraId="4F564BA3" w14:textId="60261B0D" w:rsidR="5240E242" w:rsidRDefault="5240E242" w:rsidP="00DF3926">
      <w:pPr>
        <w:pStyle w:val="ListParagraph"/>
        <w:numPr>
          <w:ilvl w:val="0"/>
          <w:numId w:val="4"/>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Align TRL progress with project milestones</w:t>
      </w:r>
    </w:p>
    <w:p w14:paraId="776C1241" w14:textId="48EE7AB2" w:rsidR="5240E242" w:rsidRDefault="5240E242" w:rsidP="00DF3926">
      <w:pPr>
        <w:pStyle w:val="ListParagraph"/>
        <w:numPr>
          <w:ilvl w:val="0"/>
          <w:numId w:val="4"/>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 xml:space="preserve">Provide brief justification of TRL </w:t>
      </w:r>
    </w:p>
    <w:p w14:paraId="1B57A263" w14:textId="00675E26" w:rsidR="404B3415" w:rsidRDefault="404B3415" w:rsidP="00DF3926">
      <w:p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Applicants should also briefly identify key technical uncertainties that may affect successful validation or achievement of the target TRL level. Describe:</w:t>
      </w:r>
    </w:p>
    <w:p w14:paraId="7BF42E20" w14:textId="7CF21D65" w:rsidR="404B3415" w:rsidRDefault="404B3415" w:rsidP="00DF3926">
      <w:pPr>
        <w:pStyle w:val="ListParagraph"/>
        <w:numPr>
          <w:ilvl w:val="0"/>
          <w:numId w:val="2"/>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The most critical technical assumptions underlying the proposed validation</w:t>
      </w:r>
    </w:p>
    <w:p w14:paraId="7EAD7EBB" w14:textId="60505F70" w:rsidR="404B3415" w:rsidRDefault="404B3415" w:rsidP="00DF3926">
      <w:pPr>
        <w:pStyle w:val="ListParagraph"/>
        <w:numPr>
          <w:ilvl w:val="0"/>
          <w:numId w:val="2"/>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Potential technical failure points</w:t>
      </w:r>
    </w:p>
    <w:p w14:paraId="1329D668" w14:textId="0CA23686" w:rsidR="404B3415" w:rsidRDefault="404B3415" w:rsidP="00DF3926">
      <w:pPr>
        <w:pStyle w:val="ListParagraph"/>
        <w:numPr>
          <w:ilvl w:val="0"/>
          <w:numId w:val="2"/>
        </w:numPr>
        <w:spacing w:before="280" w:after="200" w:line="246" w:lineRule="auto"/>
        <w:jc w:val="both"/>
        <w:rPr>
          <w:rFonts w:ascii="Times New Roman" w:eastAsia="Times New Roman" w:hAnsi="Times New Roman" w:cs="Times New Roman"/>
          <w:i/>
          <w:iCs/>
          <w:color w:val="000000" w:themeColor="text1"/>
        </w:rPr>
      </w:pPr>
      <w:r w:rsidRPr="58F78BC5">
        <w:rPr>
          <w:rFonts w:ascii="Times New Roman" w:eastAsia="Times New Roman" w:hAnsi="Times New Roman" w:cs="Times New Roman"/>
          <w:i/>
          <w:iCs/>
          <w:color w:val="000000" w:themeColor="text1"/>
        </w:rPr>
        <w:t>Alternative approaches or fallback strategies, if applicable</w:t>
      </w:r>
    </w:p>
    <w:p w14:paraId="503465BC" w14:textId="1AFD8A75" w:rsidR="404B3415" w:rsidRDefault="404B3415" w:rsidP="00DF3926">
      <w:pPr>
        <w:spacing w:before="280" w:after="200" w:line="246" w:lineRule="auto"/>
        <w:jc w:val="both"/>
        <w:rPr>
          <w:rFonts w:ascii="Times New Roman" w:eastAsia="Times New Roman" w:hAnsi="Times New Roman" w:cs="Times New Roman"/>
          <w:i/>
          <w:iCs/>
          <w:color w:val="000000" w:themeColor="text1"/>
        </w:rPr>
      </w:pPr>
      <w:r w:rsidRPr="745A74C0">
        <w:rPr>
          <w:rFonts w:ascii="Times New Roman" w:eastAsia="Times New Roman" w:hAnsi="Times New Roman" w:cs="Times New Roman"/>
          <w:i/>
          <w:iCs/>
          <w:color w:val="000000" w:themeColor="text1"/>
        </w:rPr>
        <w:t xml:space="preserve">NB! This description should focus on technical feasibility </w:t>
      </w:r>
      <w:r w:rsidR="5FA84BF8" w:rsidRPr="745A74C0">
        <w:rPr>
          <w:rFonts w:ascii="Times New Roman" w:eastAsia="Times New Roman" w:hAnsi="Times New Roman" w:cs="Times New Roman"/>
          <w:i/>
          <w:iCs/>
          <w:color w:val="000000" w:themeColor="text1"/>
        </w:rPr>
        <w:t>uncertainties and</w:t>
      </w:r>
      <w:r w:rsidRPr="745A74C0">
        <w:rPr>
          <w:rFonts w:ascii="Times New Roman" w:eastAsia="Times New Roman" w:hAnsi="Times New Roman" w:cs="Times New Roman"/>
          <w:i/>
          <w:iCs/>
          <w:color w:val="000000" w:themeColor="text1"/>
        </w:rPr>
        <w:t xml:space="preserve"> should not duplicate the general project risk management section presented under Implementation section.</w:t>
      </w:r>
    </w:p>
    <w:p w14:paraId="53005B9F" w14:textId="77777777" w:rsidR="009425B9" w:rsidRDefault="00826428">
      <w:pPr>
        <w:spacing w:before="280" w:after="200" w:line="246" w:lineRule="auto"/>
        <w:jc w:val="both"/>
        <w:rPr>
          <w:rFonts w:ascii="Times New Roman" w:eastAsia="Times New Roman" w:hAnsi="Times New Roman" w:cs="Times New Roman"/>
        </w:rPr>
      </w:pPr>
      <w:r>
        <w:rPr>
          <w:rFonts w:ascii="Times New Roman" w:eastAsia="Times New Roman" w:hAnsi="Times New Roman" w:cs="Times New Roman"/>
          <w:b/>
        </w:rPr>
        <w:t>2.</w:t>
      </w:r>
      <w:r>
        <w:rPr>
          <w:rFonts w:ascii="Times New Roman" w:eastAsia="Times New Roman" w:hAnsi="Times New Roman" w:cs="Times New Roman"/>
          <w:b/>
        </w:rPr>
        <w:tab/>
        <w:t xml:space="preserve">Impact </w:t>
      </w:r>
    </w:p>
    <w:tbl>
      <w:tblPr>
        <w:tblStyle w:val="aff3"/>
        <w:tblW w:w="10466" w:type="dxa"/>
        <w:tblLayout w:type="fixed"/>
        <w:tblLook w:val="0000" w:firstRow="0" w:lastRow="0" w:firstColumn="0" w:lastColumn="0" w:noHBand="0" w:noVBand="0"/>
      </w:tblPr>
      <w:tblGrid>
        <w:gridCol w:w="10466"/>
      </w:tblGrid>
      <w:tr w:rsidR="009425B9" w14:paraId="16020A05" w14:textId="77777777" w:rsidTr="260EA7E7">
        <w:trPr>
          <w:trHeight w:val="1530"/>
        </w:trPr>
        <w:tc>
          <w:tcPr>
            <w:tcW w:w="10466" w:type="dxa"/>
            <w:shd w:val="clear" w:color="auto" w:fill="D7E5F5"/>
          </w:tcPr>
          <w:p w14:paraId="4FC7C24B" w14:textId="77777777" w:rsidR="009425B9" w:rsidRDefault="00826428">
            <w:pPr>
              <w:spacing w:after="120"/>
              <w:rPr>
                <w:rFonts w:ascii="Times New Roman" w:eastAsia="Times New Roman" w:hAnsi="Times New Roman" w:cs="Times New Roman"/>
              </w:rPr>
            </w:pPr>
            <w:r>
              <w:rPr>
                <w:rFonts w:ascii="Times New Roman" w:eastAsia="Times New Roman" w:hAnsi="Times New Roman" w:cs="Times New Roman"/>
                <w:b/>
                <w:i/>
              </w:rPr>
              <w:t>Impact – aspects to be taken into account.</w:t>
            </w:r>
          </w:p>
          <w:p w14:paraId="3D75A7CA" w14:textId="1CE617B7" w:rsidR="009425B9" w:rsidRDefault="00826428" w:rsidP="260EA7E7">
            <w:pPr>
              <w:widowControl/>
              <w:numPr>
                <w:ilvl w:val="0"/>
                <w:numId w:val="23"/>
              </w:numPr>
              <w:pBdr>
                <w:top w:val="nil"/>
                <w:left w:val="nil"/>
                <w:bottom w:val="nil"/>
                <w:right w:val="nil"/>
                <w:between w:val="nil"/>
              </w:pBdr>
              <w:jc w:val="both"/>
              <w:rPr>
                <w:rFonts w:ascii="Times New Roman" w:eastAsia="Times New Roman" w:hAnsi="Times New Roman" w:cs="Times New Roman"/>
                <w:color w:val="000000"/>
              </w:rPr>
            </w:pPr>
            <w:r w:rsidRPr="260EA7E7">
              <w:rPr>
                <w:rFonts w:ascii="Times New Roman" w:eastAsia="Times New Roman" w:hAnsi="Times New Roman" w:cs="Times New Roman"/>
                <w:color w:val="000000" w:themeColor="text1"/>
              </w:rPr>
              <w:t xml:space="preserve">Credibility of the pathways to achieve the expected outcomes and the likely scale and significance of the </w:t>
            </w:r>
            <w:r w:rsidR="4AA60AA6" w:rsidRPr="260EA7E7">
              <w:rPr>
                <w:rFonts w:ascii="Times New Roman" w:eastAsia="Times New Roman" w:hAnsi="Times New Roman" w:cs="Times New Roman"/>
                <w:color w:val="000000" w:themeColor="text1"/>
              </w:rPr>
              <w:t>contributions due</w:t>
            </w:r>
            <w:r w:rsidRPr="260EA7E7">
              <w:rPr>
                <w:rFonts w:ascii="Times New Roman" w:eastAsia="Times New Roman" w:hAnsi="Times New Roman" w:cs="Times New Roman"/>
              </w:rPr>
              <w:t xml:space="preserve"> to </w:t>
            </w:r>
            <w:r w:rsidRPr="260EA7E7">
              <w:rPr>
                <w:rFonts w:ascii="Times New Roman" w:eastAsia="Times New Roman" w:hAnsi="Times New Roman" w:cs="Times New Roman"/>
                <w:color w:val="000000" w:themeColor="text1"/>
              </w:rPr>
              <w:t>the project.</w:t>
            </w:r>
          </w:p>
          <w:p w14:paraId="65B2C37A" w14:textId="77777777" w:rsidR="009425B9" w:rsidRDefault="00826428">
            <w:pPr>
              <w:widowControl/>
              <w:numPr>
                <w:ilvl w:val="0"/>
                <w:numId w:val="23"/>
              </w:numPr>
              <w:pBdr>
                <w:top w:val="nil"/>
                <w:left w:val="nil"/>
                <w:bottom w:val="nil"/>
                <w:right w:val="nil"/>
                <w:between w:val="nil"/>
              </w:pBdr>
              <w:spacing w:after="120"/>
              <w:jc w:val="both"/>
              <w:rPr>
                <w:rFonts w:ascii="Times New Roman" w:eastAsia="Times New Roman" w:hAnsi="Times New Roman" w:cs="Times New Roman"/>
                <w:color w:val="000000"/>
              </w:rPr>
            </w:pPr>
            <w:r>
              <w:rPr>
                <w:rFonts w:ascii="Times New Roman" w:eastAsia="Times New Roman" w:hAnsi="Times New Roman" w:cs="Times New Roman"/>
                <w:color w:val="000000"/>
              </w:rPr>
              <w:t>Suitability and quality of the measures to maximise expected outcomes and impacts, as set out in the dissemination and exploitation plan, including communication activities.</w:t>
            </w:r>
          </w:p>
        </w:tc>
      </w:tr>
    </w:tbl>
    <w:p w14:paraId="67472E77" w14:textId="77777777" w:rsidR="009425B9" w:rsidRDefault="00826428">
      <w:pPr>
        <w:spacing w:before="240" w:after="200"/>
        <w:jc w:val="both"/>
        <w:rPr>
          <w:rFonts w:ascii="Times New Roman" w:eastAsia="Times New Roman" w:hAnsi="Times New Roman" w:cs="Times New Roman"/>
        </w:rPr>
      </w:pPr>
      <w:r>
        <w:rPr>
          <w:rFonts w:ascii="Times New Roman" w:eastAsia="Times New Roman" w:hAnsi="Times New Roman" w:cs="Times New Roman"/>
          <w:i/>
          <w:shd w:val="clear" w:color="auto" w:fill="D7E5F5"/>
        </w:rPr>
        <w:t>The results of your project should make a contribution to the expected outcomes set out for the Program Goals over the medium term (2 to 5 years after the project implementation), and to the wider expected impacts set out in the ‘destination’ over the longer term (5 to 10 years after the project implementation).</w:t>
      </w:r>
      <w:r>
        <w:rPr>
          <w:rFonts w:ascii="Times New Roman" w:eastAsia="Times New Roman" w:hAnsi="Times New Roman" w:cs="Times New Roman"/>
          <w:i/>
        </w:rPr>
        <w:t xml:space="preserve"> </w:t>
      </w:r>
    </w:p>
    <w:p w14:paraId="30CE8477" w14:textId="11E631A3" w:rsidR="009425B9" w:rsidRDefault="215BC642">
      <w:pPr>
        <w:spacing w:before="240" w:after="200"/>
        <w:jc w:val="both"/>
        <w:rPr>
          <w:rFonts w:ascii="Times New Roman" w:eastAsia="Times New Roman" w:hAnsi="Times New Roman" w:cs="Times New Roman"/>
        </w:rPr>
      </w:pPr>
      <w:r w:rsidRPr="2B1E7E09">
        <w:rPr>
          <w:rFonts w:ascii="Times New Roman" w:eastAsia="Times New Roman" w:hAnsi="Times New Roman" w:cs="Times New Roman"/>
          <w:i/>
          <w:iCs/>
          <w:shd w:val="clear" w:color="auto" w:fill="D7E5F5"/>
        </w:rPr>
        <w:t>In this section you should show how your project could contribute to the designed outcomes, the likely scale and significance of this contribution, and the measures to maximise these impacts.</w:t>
      </w:r>
      <w:r w:rsidR="00826428">
        <w:rPr>
          <w:rFonts w:ascii="Times New Roman" w:eastAsia="Times New Roman" w:hAnsi="Times New Roman" w:cs="Times New Roman"/>
          <w:b/>
        </w:rPr>
        <w:tab/>
      </w:r>
      <w:r w:rsidR="00826428">
        <w:rPr>
          <w:rFonts w:ascii="Times New Roman" w:eastAsia="Times New Roman" w:hAnsi="Times New Roman" w:cs="Times New Roman"/>
          <w:b/>
        </w:rPr>
        <w:tab/>
      </w:r>
    </w:p>
    <w:p w14:paraId="7DBC9F05" w14:textId="77777777" w:rsidR="009425B9" w:rsidRDefault="00826428">
      <w:pPr>
        <w:spacing w:after="200"/>
        <w:ind w:left="709" w:hanging="709"/>
        <w:jc w:val="both"/>
        <w:rPr>
          <w:rFonts w:ascii="Times New Roman" w:eastAsia="Times New Roman" w:hAnsi="Times New Roman" w:cs="Times New Roman"/>
        </w:rPr>
      </w:pPr>
      <w:r>
        <w:rPr>
          <w:rFonts w:ascii="Times New Roman" w:eastAsia="Times New Roman" w:hAnsi="Times New Roman" w:cs="Times New Roman"/>
          <w:b/>
        </w:rPr>
        <w:t>2.1</w:t>
      </w:r>
      <w:r>
        <w:rPr>
          <w:rFonts w:ascii="Times New Roman" w:eastAsia="Times New Roman" w:hAnsi="Times New Roman" w:cs="Times New Roman"/>
          <w:b/>
        </w:rPr>
        <w:tab/>
      </w:r>
      <w:r>
        <w:rPr>
          <w:rFonts w:ascii="Times New Roman" w:eastAsia="Times New Roman" w:hAnsi="Times New Roman" w:cs="Times New Roman"/>
          <w:b/>
        </w:rPr>
        <w:tab/>
        <w:t xml:space="preserve">Project’s pathways towards impact </w:t>
      </w:r>
    </w:p>
    <w:p w14:paraId="482D8232" w14:textId="77777777" w:rsidR="009425B9" w:rsidRDefault="00826428">
      <w:pPr>
        <w:numPr>
          <w:ilvl w:val="0"/>
          <w:numId w:val="30"/>
        </w:numPr>
        <w:pBdr>
          <w:top w:val="nil"/>
          <w:left w:val="nil"/>
          <w:bottom w:val="nil"/>
          <w:right w:val="nil"/>
          <w:between w:val="nil"/>
        </w:pBdr>
        <w:spacing w:after="200"/>
        <w:ind w:left="726" w:hanging="357"/>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Provide a </w:t>
      </w:r>
      <w:r>
        <w:rPr>
          <w:rFonts w:ascii="Times New Roman" w:eastAsia="Times New Roman" w:hAnsi="Times New Roman" w:cs="Times New Roman"/>
          <w:b/>
          <w:color w:val="000000"/>
        </w:rPr>
        <w:t>narrative</w:t>
      </w:r>
      <w:r>
        <w:rPr>
          <w:rFonts w:ascii="Times New Roman" w:eastAsia="Times New Roman" w:hAnsi="Times New Roman" w:cs="Times New Roman"/>
          <w:color w:val="000000"/>
        </w:rPr>
        <w:t xml:space="preserve"> explaining how the project’s results are expected to make a difference in terms of impact, </w:t>
      </w:r>
      <w:r>
        <w:rPr>
          <w:rFonts w:ascii="Times New Roman" w:eastAsia="Times New Roman" w:hAnsi="Times New Roman" w:cs="Times New Roman"/>
          <w:color w:val="000000"/>
        </w:rPr>
        <w:lastRenderedPageBreak/>
        <w:t xml:space="preserve">beyond the immediate scope and duration of the project. The narrative should include the components below, tailored to your project. </w:t>
      </w:r>
    </w:p>
    <w:p w14:paraId="14E889EA" w14:textId="77777777" w:rsidR="009425B9" w:rsidRDefault="00826428">
      <w:pPr>
        <w:numPr>
          <w:ilvl w:val="0"/>
          <w:numId w:val="25"/>
        </w:numPr>
        <w:pBdr>
          <w:top w:val="nil"/>
          <w:left w:val="nil"/>
          <w:bottom w:val="nil"/>
          <w:right w:val="nil"/>
          <w:between w:val="nil"/>
        </w:pBdr>
        <w:spacing w:after="20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Describe the unique contribution your project results would make </w:t>
      </w:r>
      <w:r>
        <w:rPr>
          <w:rFonts w:ascii="Times New Roman" w:eastAsia="Times New Roman" w:hAnsi="Times New Roman" w:cs="Times New Roman"/>
        </w:rPr>
        <w:t>towards the</w:t>
      </w:r>
      <w:r>
        <w:rPr>
          <w:rFonts w:ascii="Times New Roman" w:eastAsia="Times New Roman" w:hAnsi="Times New Roman" w:cs="Times New Roman"/>
          <w:color w:val="000000"/>
        </w:rPr>
        <w:t xml:space="preserve"> </w:t>
      </w:r>
      <w:r>
        <w:rPr>
          <w:rFonts w:ascii="Times New Roman" w:eastAsia="Times New Roman" w:hAnsi="Times New Roman" w:cs="Times New Roman"/>
          <w:b/>
        </w:rPr>
        <w:t>advancements</w:t>
      </w:r>
      <w:r>
        <w:rPr>
          <w:rFonts w:ascii="Times New Roman" w:eastAsia="Times New Roman" w:hAnsi="Times New Roman" w:cs="Times New Roman"/>
        </w:rPr>
        <w:t xml:space="preserve"> of the relevant field of science</w:t>
      </w:r>
      <w:r>
        <w:rPr>
          <w:rFonts w:ascii="Times New Roman" w:eastAsia="Times New Roman" w:hAnsi="Times New Roman" w:cs="Times New Roman"/>
          <w:b/>
        </w:rPr>
        <w:t xml:space="preserve"> </w:t>
      </w:r>
      <w:r>
        <w:rPr>
          <w:rFonts w:ascii="Times New Roman" w:eastAsia="Times New Roman" w:hAnsi="Times New Roman" w:cs="Times New Roman"/>
        </w:rPr>
        <w:t>and</w:t>
      </w:r>
      <w:r>
        <w:rPr>
          <w:rFonts w:ascii="Times New Roman" w:eastAsia="Times New Roman" w:hAnsi="Times New Roman" w:cs="Times New Roman"/>
          <w:color w:val="000000"/>
        </w:rPr>
        <w:t xml:space="preserve"> the </w:t>
      </w:r>
      <w:r>
        <w:rPr>
          <w:rFonts w:ascii="Times New Roman" w:eastAsia="Times New Roman" w:hAnsi="Times New Roman" w:cs="Times New Roman"/>
          <w:b/>
          <w:color w:val="000000"/>
        </w:rPr>
        <w:t>wider impacts</w:t>
      </w:r>
      <w:r>
        <w:rPr>
          <w:rFonts w:ascii="Times New Roman" w:eastAsia="Times New Roman" w:hAnsi="Times New Roman" w:cs="Times New Roman"/>
          <w:color w:val="000000"/>
        </w:rPr>
        <w:t>, in the longer term</w:t>
      </w:r>
      <w:r>
        <w:rPr>
          <w:rFonts w:ascii="Times New Roman" w:eastAsia="Times New Roman" w:hAnsi="Times New Roman" w:cs="Times New Roman"/>
        </w:rPr>
        <w:t xml:space="preserve"> related to the established cooperation between participating SROs and researchers.</w:t>
      </w:r>
    </w:p>
    <w:p w14:paraId="37FF9001" w14:textId="77777777" w:rsidR="009425B9" w:rsidRDefault="00826428">
      <w:pPr>
        <w:numPr>
          <w:ilvl w:val="0"/>
          <w:numId w:val="26"/>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 xml:space="preserve">Be specific, referring to the effects of your project, and not R&amp;I in general in this field. </w:t>
      </w:r>
    </w:p>
    <w:p w14:paraId="62444077" w14:textId="77777777" w:rsidR="009425B9" w:rsidRDefault="00826428">
      <w:pPr>
        <w:numPr>
          <w:ilvl w:val="0"/>
          <w:numId w:val="26"/>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State the target groups that would benefit. Even if target groups are mentioned in general terms in the Program, you should be specific here, breaking target groups into particular interest groups or segments of society relevant to this project.</w:t>
      </w:r>
    </w:p>
    <w:p w14:paraId="6F6A07B8" w14:textId="77777777" w:rsidR="009425B9" w:rsidRDefault="00826428">
      <w:pPr>
        <w:numPr>
          <w:ilvl w:val="0"/>
          <w:numId w:val="26"/>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The outcomes and impacts of your project may be:</w:t>
      </w:r>
    </w:p>
    <w:p w14:paraId="51B70CA9" w14:textId="77777777" w:rsidR="009425B9" w:rsidRDefault="00826428">
      <w:pPr>
        <w:numPr>
          <w:ilvl w:val="4"/>
          <w:numId w:val="26"/>
        </w:numPr>
        <w:pBdr>
          <w:top w:val="nil"/>
          <w:left w:val="nil"/>
          <w:bottom w:val="nil"/>
          <w:right w:val="nil"/>
          <w:between w:val="nil"/>
        </w:pBdr>
        <w:spacing w:after="200" w:line="246" w:lineRule="auto"/>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Scientific, e.g. contributing to the specific scientific advances, across and within disciplines, creating new knowledge, reinforcing scientific equipment and instruments, computing systems (i.e. research infrastructures);</w:t>
      </w:r>
    </w:p>
    <w:p w14:paraId="766DA21B" w14:textId="77777777" w:rsidR="009425B9" w:rsidRDefault="00826428">
      <w:pPr>
        <w:numPr>
          <w:ilvl w:val="4"/>
          <w:numId w:val="26"/>
        </w:numPr>
        <w:pBdr>
          <w:top w:val="nil"/>
          <w:left w:val="nil"/>
          <w:bottom w:val="nil"/>
          <w:right w:val="nil"/>
          <w:between w:val="nil"/>
        </w:pBdr>
        <w:spacing w:after="200" w:line="246" w:lineRule="auto"/>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 xml:space="preserve">Economic/technological, e.g. bringing new products, services, business processes to the market, increasing efficiency, decreasing costs, increasing profits, contributing to standards’ setting, etc. </w:t>
      </w:r>
    </w:p>
    <w:p w14:paraId="66F0E988" w14:textId="77777777" w:rsidR="009425B9" w:rsidRDefault="00826428">
      <w:pPr>
        <w:numPr>
          <w:ilvl w:val="4"/>
          <w:numId w:val="26"/>
        </w:numPr>
        <w:pBdr>
          <w:top w:val="nil"/>
          <w:left w:val="nil"/>
          <w:bottom w:val="nil"/>
          <w:right w:val="nil"/>
          <w:between w:val="nil"/>
        </w:pBdr>
        <w:spacing w:after="200" w:line="246" w:lineRule="auto"/>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Societal, e.g. decreasing CO2 emissions, decreasing avoidable mortality, improving policies and decision making, raising consumer awareness.</w:t>
      </w:r>
    </w:p>
    <w:p w14:paraId="433BECD5" w14:textId="77777777" w:rsidR="009425B9" w:rsidRDefault="00826428">
      <w:pPr>
        <w:numPr>
          <w:ilvl w:val="0"/>
          <w:numId w:val="26"/>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 xml:space="preserve">Please mind that the scientific outcomes and impacts of your project are obligatory, whereas the economic/technological and societal outcomes and impacts should be included if relevant to this Project proposal. </w:t>
      </w:r>
    </w:p>
    <w:p w14:paraId="6CF98CD4" w14:textId="77777777" w:rsidR="009425B9" w:rsidRDefault="00826428">
      <w:pPr>
        <w:pBdr>
          <w:top w:val="nil"/>
          <w:left w:val="nil"/>
          <w:bottom w:val="nil"/>
          <w:right w:val="nil"/>
          <w:between w:val="nil"/>
        </w:pBdr>
        <w:spacing w:after="200" w:line="246" w:lineRule="auto"/>
        <w:ind w:left="1417"/>
        <w:jc w:val="both"/>
        <w:rPr>
          <w:rFonts w:ascii="Times New Roman" w:eastAsia="Times New Roman" w:hAnsi="Times New Roman" w:cs="Times New Roman"/>
          <w:color w:val="000000"/>
        </w:rPr>
      </w:pPr>
      <w:r>
        <w:rPr>
          <w:rFonts w:ascii="Times New Roman" w:eastAsia="Times New Roman" w:hAnsi="Times New Roman" w:cs="Times New Roman"/>
          <w:i/>
          <w:shd w:val="clear" w:color="auto" w:fill="D7E5F5"/>
        </w:rPr>
        <w:t>Only include such outcomes and impacts where your project would make a significant and direct contribution. Avoid describing very tenuous links to wider impacts. However, include any potential negative environmental outcome or impact of the project including when expected results are brought at scale (such as at commercial level). Where relevant, explain how the potential harm can be managed</w:t>
      </w:r>
      <w:r>
        <w:rPr>
          <w:rFonts w:ascii="Times New Roman" w:eastAsia="Times New Roman" w:hAnsi="Times New Roman" w:cs="Times New Roman"/>
          <w:i/>
          <w:color w:val="000000"/>
        </w:rPr>
        <w:t>.</w:t>
      </w:r>
    </w:p>
    <w:p w14:paraId="3C9C9EF8" w14:textId="77777777" w:rsidR="009425B9" w:rsidRDefault="00826428">
      <w:pPr>
        <w:numPr>
          <w:ilvl w:val="0"/>
          <w:numId w:val="25"/>
        </w:numPr>
        <w:pBdr>
          <w:top w:val="nil"/>
          <w:left w:val="nil"/>
          <w:bottom w:val="nil"/>
          <w:right w:val="nil"/>
          <w:between w:val="nil"/>
        </w:pBdr>
        <w:shd w:val="clear" w:color="auto" w:fill="FFFFFF"/>
        <w:spacing w:after="200" w:line="246" w:lineRule="auto"/>
        <w:ind w:left="106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Give an indication of the scale and significance of the project’s contribution to the expected outcomes and impacts, should the project be successful.</w:t>
      </w:r>
      <w:r>
        <w:rPr>
          <w:rFonts w:ascii="Times New Roman" w:eastAsia="Times New Roman" w:hAnsi="Times New Roman" w:cs="Times New Roman"/>
        </w:rPr>
        <w:t xml:space="preserve"> </w:t>
      </w:r>
      <w:r>
        <w:rPr>
          <w:rFonts w:ascii="Times New Roman" w:eastAsia="Times New Roman" w:hAnsi="Times New Roman" w:cs="Times New Roman"/>
          <w:color w:val="000000"/>
        </w:rPr>
        <w:t>Provide quantified estimates where possible and meaningful.</w:t>
      </w:r>
    </w:p>
    <w:p w14:paraId="5F8B76F8" w14:textId="77777777" w:rsidR="009425B9" w:rsidRDefault="00826428">
      <w:pPr>
        <w:numPr>
          <w:ilvl w:val="0"/>
          <w:numId w:val="20"/>
        </w:numPr>
        <w:spacing w:before="280" w:after="200"/>
        <w:ind w:left="1417" w:hanging="357"/>
        <w:jc w:val="both"/>
        <w:rPr>
          <w:rFonts w:ascii="Times New Roman" w:eastAsia="Times New Roman" w:hAnsi="Times New Roman" w:cs="Times New Roman"/>
        </w:rPr>
      </w:pPr>
      <w:r>
        <w:rPr>
          <w:rFonts w:ascii="Times New Roman" w:eastAsia="Times New Roman" w:hAnsi="Times New Roman" w:cs="Times New Roman"/>
          <w:i/>
          <w:shd w:val="clear" w:color="auto" w:fill="D7E5F5"/>
        </w:rPr>
        <w:t>‘</w:t>
      </w:r>
      <w:r>
        <w:rPr>
          <w:rFonts w:ascii="Times New Roman" w:eastAsia="Times New Roman" w:hAnsi="Times New Roman" w:cs="Times New Roman"/>
          <w:i/>
          <w:u w:val="single"/>
          <w:shd w:val="clear" w:color="auto" w:fill="D7E5F5"/>
        </w:rPr>
        <w:t>Scale’</w:t>
      </w:r>
      <w:r>
        <w:rPr>
          <w:rFonts w:ascii="Times New Roman" w:eastAsia="Times New Roman" w:hAnsi="Times New Roman" w:cs="Times New Roman"/>
          <w:i/>
          <w:shd w:val="clear" w:color="auto" w:fill="D7E5F5"/>
        </w:rPr>
        <w:t xml:space="preserve"> refers to how widespread the outcomes and impacts are likely to be. For example, in terms of the size of the target group, or the proportion of the benefiting group over time; </w:t>
      </w:r>
      <w:r>
        <w:rPr>
          <w:rFonts w:ascii="Times New Roman" w:eastAsia="Times New Roman" w:hAnsi="Times New Roman" w:cs="Times New Roman"/>
          <w:i/>
          <w:u w:val="single"/>
          <w:shd w:val="clear" w:color="auto" w:fill="D7E5F5"/>
        </w:rPr>
        <w:t>‘Significance’</w:t>
      </w:r>
      <w:r>
        <w:rPr>
          <w:rFonts w:ascii="Times New Roman" w:eastAsia="Times New Roman" w:hAnsi="Times New Roman" w:cs="Times New Roman"/>
          <w:i/>
          <w:shd w:val="clear" w:color="auto" w:fill="D7E5F5"/>
        </w:rPr>
        <w:t xml:space="preserve"> refers to the importance, or value, of those benefits. For example, the number of additional healthy life years; efficiency savings in energy supply.</w:t>
      </w:r>
    </w:p>
    <w:p w14:paraId="045FF0FF" w14:textId="77777777" w:rsidR="009425B9" w:rsidRDefault="00826428">
      <w:pPr>
        <w:numPr>
          <w:ilvl w:val="0"/>
          <w:numId w:val="21"/>
        </w:numPr>
        <w:spacing w:before="280" w:after="200"/>
        <w:ind w:left="1417" w:hanging="357"/>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Explain your baselines, benchmarks and assumptions used for those estimates. Wherever possible, quantify your estimation of the effects that you expect from your project. Explain assumptions that you make, referring for example to any relevant studies or statistics. Where appropriate, try to use only one methodology for calculating your estimates: not different methodologies for each participating SRO (the extrapolation should preferably be prepared by one participating SRO).</w:t>
      </w:r>
    </w:p>
    <w:p w14:paraId="6FAD2580" w14:textId="77777777" w:rsidR="009425B9" w:rsidRDefault="00826428">
      <w:pPr>
        <w:numPr>
          <w:ilvl w:val="0"/>
          <w:numId w:val="21"/>
        </w:numPr>
        <w:spacing w:after="200" w:line="246" w:lineRule="auto"/>
        <w:ind w:left="1418" w:hanging="357"/>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Your estimate must relate to this project only - the effect of other initiatives should not be taken into account.</w:t>
      </w:r>
    </w:p>
    <w:p w14:paraId="6084888C" w14:textId="77777777" w:rsidR="009425B9" w:rsidRDefault="00826428">
      <w:pPr>
        <w:numPr>
          <w:ilvl w:val="0"/>
          <w:numId w:val="25"/>
        </w:numPr>
        <w:pBdr>
          <w:top w:val="nil"/>
          <w:left w:val="nil"/>
          <w:bottom w:val="nil"/>
          <w:right w:val="nil"/>
          <w:between w:val="nil"/>
        </w:pBdr>
        <w:spacing w:after="200"/>
        <w:jc w:val="both"/>
        <w:rPr>
          <w:rFonts w:ascii="Times New Roman" w:eastAsia="Times New Roman" w:hAnsi="Times New Roman" w:cs="Times New Roman"/>
          <w:color w:val="000000"/>
        </w:rPr>
      </w:pPr>
      <w:r>
        <w:rPr>
          <w:rFonts w:ascii="Times New Roman" w:eastAsia="Times New Roman" w:hAnsi="Times New Roman" w:cs="Times New Roman"/>
          <w:color w:val="000000"/>
        </w:rPr>
        <w:t>Describe any requirements and potential barriers - arising from factors beyond the scope and duration of the project - that may determine whether the desired outcomes and impacts are achieved. These may include, for example, other R&amp;I work within and beyond SFRS</w:t>
      </w:r>
      <w:r>
        <w:rPr>
          <w:rFonts w:ascii="Times New Roman" w:eastAsia="Times New Roman" w:hAnsi="Times New Roman" w:cs="Times New Roman"/>
        </w:rPr>
        <w:t>,</w:t>
      </w:r>
      <w:r>
        <w:rPr>
          <w:rFonts w:ascii="Times New Roman" w:eastAsia="Times New Roman" w:hAnsi="Times New Roman" w:cs="Times New Roman"/>
          <w:color w:val="000000"/>
        </w:rPr>
        <w:t xml:space="preserve"> participating SROs and scientific communities; regulatory environment; targeted markets; user behaviour. Indicate if these factors might evolve over time. Describe any mitigating measures you propose, within or beyond your project, that could be needed should </w:t>
      </w:r>
      <w:r>
        <w:rPr>
          <w:rFonts w:ascii="Times New Roman" w:eastAsia="Times New Roman" w:hAnsi="Times New Roman" w:cs="Times New Roman"/>
          <w:color w:val="000000"/>
        </w:rPr>
        <w:lastRenderedPageBreak/>
        <w:t xml:space="preserve">your assumptions prove to be wrong, or to address identified barriers. </w:t>
      </w:r>
    </w:p>
    <w:p w14:paraId="5777562C" w14:textId="77777777" w:rsidR="009425B9" w:rsidRDefault="00826428">
      <w:pPr>
        <w:numPr>
          <w:ilvl w:val="0"/>
          <w:numId w:val="26"/>
        </w:numPr>
        <w:pBdr>
          <w:top w:val="nil"/>
          <w:left w:val="nil"/>
          <w:bottom w:val="nil"/>
          <w:right w:val="nil"/>
          <w:between w:val="nil"/>
        </w:pBdr>
        <w:spacing w:after="200" w:line="246" w:lineRule="auto"/>
        <w:ind w:left="1417" w:hanging="357"/>
        <w:jc w:val="both"/>
        <w:rPr>
          <w:rFonts w:ascii="Times New Roman" w:eastAsia="Times New Roman" w:hAnsi="Times New Roman" w:cs="Times New Roman"/>
          <w:color w:val="000000"/>
        </w:rPr>
      </w:pPr>
      <w:r>
        <w:rPr>
          <w:rFonts w:ascii="Times New Roman" w:eastAsia="Times New Roman" w:hAnsi="Times New Roman" w:cs="Times New Roman"/>
          <w:i/>
          <w:shd w:val="clear" w:color="auto" w:fill="D7E5F5"/>
        </w:rPr>
        <w:t>Note that this does not include the critical risks inherent to the management of the project itself, which should be described below under the section ‘Implementation’</w:t>
      </w:r>
      <w:r>
        <w:rPr>
          <w:rFonts w:ascii="Times New Roman" w:eastAsia="Times New Roman" w:hAnsi="Times New Roman" w:cs="Times New Roman"/>
          <w:i/>
          <w:color w:val="000000"/>
        </w:rPr>
        <w:t>.</w:t>
      </w:r>
    </w:p>
    <w:p w14:paraId="1831C4BB" w14:textId="77777777" w:rsidR="009425B9" w:rsidRDefault="00826428">
      <w:pPr>
        <w:spacing w:after="200"/>
        <w:ind w:left="709" w:hanging="709"/>
        <w:jc w:val="both"/>
        <w:rPr>
          <w:rFonts w:ascii="Times New Roman" w:eastAsia="Times New Roman" w:hAnsi="Times New Roman" w:cs="Times New Roman"/>
        </w:rPr>
      </w:pPr>
      <w:r>
        <w:rPr>
          <w:rFonts w:ascii="Times New Roman" w:eastAsia="Times New Roman" w:hAnsi="Times New Roman" w:cs="Times New Roman"/>
          <w:b/>
        </w:rPr>
        <w:t>2.2</w:t>
      </w:r>
      <w:r>
        <w:rPr>
          <w:rFonts w:ascii="Times New Roman" w:eastAsia="Times New Roman" w:hAnsi="Times New Roman" w:cs="Times New Roman"/>
          <w:b/>
        </w:rPr>
        <w:tab/>
        <w:t xml:space="preserve">Measures to maximise impact - Dissemination, exploitation and communication </w:t>
      </w:r>
    </w:p>
    <w:p w14:paraId="4854FF3E" w14:textId="77777777" w:rsidR="009425B9" w:rsidRDefault="00826428">
      <w:pPr>
        <w:widowControl/>
        <w:numPr>
          <w:ilvl w:val="0"/>
          <w:numId w:val="16"/>
        </w:numPr>
        <w:shd w:val="clear" w:color="auto" w:fill="FFFFFF"/>
        <w:spacing w:after="200" w:line="246" w:lineRule="auto"/>
        <w:ind w:left="726" w:hanging="357"/>
        <w:jc w:val="both"/>
        <w:rPr>
          <w:rFonts w:ascii="Times New Roman" w:eastAsia="Times New Roman" w:hAnsi="Times New Roman" w:cs="Times New Roman"/>
        </w:rPr>
      </w:pPr>
      <w:r>
        <w:rPr>
          <w:rFonts w:ascii="Times New Roman" w:eastAsia="Times New Roman" w:hAnsi="Times New Roman" w:cs="Times New Roman"/>
        </w:rPr>
        <w:t>Describe the planned measures to maximise the impact of your project by describing your ‘</w:t>
      </w:r>
      <w:r>
        <w:rPr>
          <w:rFonts w:ascii="Times New Roman" w:eastAsia="Times New Roman" w:hAnsi="Times New Roman" w:cs="Times New Roman"/>
          <w:u w:val="single"/>
        </w:rPr>
        <w:t>plan for the dissemination and exploitation including communication activities’</w:t>
      </w:r>
      <w:r>
        <w:rPr>
          <w:rFonts w:ascii="Times New Roman" w:eastAsia="Times New Roman" w:hAnsi="Times New Roman" w:cs="Times New Roman"/>
        </w:rPr>
        <w:t xml:space="preserve">. Describe the dissemination, exploitation and communication measures that are planned, and the target group(s) addressed (e.g. scientific community, end users, financial actors, public at large). </w:t>
      </w:r>
    </w:p>
    <w:p w14:paraId="7FD0C809" w14:textId="41D3F296" w:rsidR="009425B9" w:rsidRDefault="00826428">
      <w:pPr>
        <w:widowControl/>
        <w:numPr>
          <w:ilvl w:val="0"/>
          <w:numId w:val="15"/>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 xml:space="preserve">A detailed ‘plan for dissemination and exploitation including communication activities’ is a mandatory project deliverable within 6 months after the signature date. The plan for the dissemination and exploitation including communication activities must be listed as a distinct deliverable in table 3.1.c. List of Major Deliverables of the F1a Project Description form and in the Gantt Chart of the project proposal. The Science Fund will request a source of verification for the </w:t>
      </w:r>
      <w:r w:rsidR="00C875B3">
        <w:rPr>
          <w:rFonts w:ascii="Times New Roman" w:eastAsia="Times New Roman" w:hAnsi="Times New Roman" w:cs="Times New Roman"/>
          <w:i/>
          <w:shd w:val="clear" w:color="auto" w:fill="D7E5F5"/>
        </w:rPr>
        <w:t>deliverable’s</w:t>
      </w:r>
      <w:r>
        <w:rPr>
          <w:rFonts w:ascii="Times New Roman" w:eastAsia="Times New Roman" w:hAnsi="Times New Roman" w:cs="Times New Roman"/>
          <w:i/>
          <w:shd w:val="clear" w:color="auto" w:fill="D7E5F5"/>
        </w:rPr>
        <w:t xml:space="preserve"> status during the first reporting period. This plan shall be periodically updated in alignment with the project’s progress. </w:t>
      </w:r>
    </w:p>
    <w:p w14:paraId="0796EB4C" w14:textId="77777777" w:rsidR="009425B9" w:rsidRDefault="00826428">
      <w:pPr>
        <w:widowControl/>
        <w:numPr>
          <w:ilvl w:val="0"/>
          <w:numId w:val="15"/>
        </w:numPr>
        <w:pBdr>
          <w:top w:val="nil"/>
          <w:left w:val="nil"/>
          <w:bottom w:val="nil"/>
          <w:right w:val="nil"/>
          <w:between w:val="nil"/>
        </w:pBdr>
        <w:shd w:val="clear" w:color="auto" w:fill="FFFFFF"/>
        <w:spacing w:after="200" w:line="246" w:lineRule="auto"/>
        <w:ind w:hanging="360"/>
        <w:jc w:val="both"/>
        <w:rPr>
          <w:rFonts w:ascii="Times New Roman" w:eastAsia="Times New Roman" w:hAnsi="Times New Roman" w:cs="Times New Roman"/>
          <w:color w:val="000000"/>
        </w:rPr>
      </w:pPr>
      <w:r>
        <w:rPr>
          <w:rFonts w:ascii="Times New Roman" w:eastAsia="Times New Roman" w:hAnsi="Times New Roman" w:cs="Times New Roman"/>
          <w:i/>
          <w:color w:val="000000"/>
          <w:u w:val="single"/>
          <w:shd w:val="clear" w:color="auto" w:fill="D7E5F5"/>
        </w:rPr>
        <w:t>Communication</w:t>
      </w:r>
      <w:r>
        <w:rPr>
          <w:rFonts w:ascii="Times New Roman" w:eastAsia="Times New Roman" w:hAnsi="Times New Roman" w:cs="Times New Roman"/>
          <w:i/>
          <w:color w:val="000000"/>
          <w:shd w:val="clear" w:color="auto" w:fill="D7E5F5"/>
        </w:rPr>
        <w:t xml:space="preserve"> measures should promote the project throughout the full lifespan of the project. The aim is to inform and reach out to society and show the activities performed, and the use and the benefits the project will have for citizens. Activities must be strategically planned, with clear objectives, start at the outset and continue through the lifetime of the project. The description of the communication activities needs to state the main messages as well as the tools and channels that will be used to reach out to each of the chosen target groups</w:t>
      </w:r>
      <w:r>
        <w:rPr>
          <w:rFonts w:ascii="Times New Roman" w:eastAsia="Times New Roman" w:hAnsi="Times New Roman" w:cs="Times New Roman"/>
          <w:i/>
          <w:color w:val="000000"/>
        </w:rPr>
        <w:t>.</w:t>
      </w:r>
    </w:p>
    <w:p w14:paraId="43CD76FC" w14:textId="77777777" w:rsidR="009425B9" w:rsidRDefault="00826428">
      <w:pPr>
        <w:widowControl/>
        <w:numPr>
          <w:ilvl w:val="0"/>
          <w:numId w:val="15"/>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All measures should be proportionate to the scale of the project and should contain concrete actions for implementation both during and after the end of the project, e.g. standardisation activities. Your plan should give due consideration to the possible follow-up of your project, once it is finished. In the justification, explain why each measure chosen is best suited to reach the target group addressed. Where relevant, and for applied research, in particular, describe the measures for a plausible path to commercialise the results.</w:t>
      </w:r>
    </w:p>
    <w:p w14:paraId="3C5A7A1D" w14:textId="77777777" w:rsidR="009425B9" w:rsidRDefault="00826428">
      <w:pPr>
        <w:widowControl/>
        <w:numPr>
          <w:ilvl w:val="0"/>
          <w:numId w:val="15"/>
        </w:numPr>
        <w:pBdr>
          <w:top w:val="nil"/>
          <w:left w:val="nil"/>
          <w:bottom w:val="nil"/>
          <w:right w:val="nil"/>
          <w:between w:val="nil"/>
        </w:pBdr>
        <w:spacing w:after="200" w:line="246" w:lineRule="auto"/>
        <w:ind w:hanging="360"/>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If applicable, describe possible feedback to policy measures generated by the project that will contribute to designing, monitoring, reviewing and rectifying (if necessary) existing policy and programmatic measures or shaping and supporting the implementation of new policy initiatives and decisions.</w:t>
      </w:r>
    </w:p>
    <w:p w14:paraId="760B78D5" w14:textId="77777777" w:rsidR="009425B9" w:rsidRDefault="00826428">
      <w:pPr>
        <w:numPr>
          <w:ilvl w:val="0"/>
          <w:numId w:val="28"/>
        </w:numPr>
        <w:pBdr>
          <w:top w:val="nil"/>
          <w:left w:val="nil"/>
          <w:bottom w:val="nil"/>
          <w:right w:val="nil"/>
          <w:between w:val="nil"/>
        </w:pBdr>
        <w:spacing w:after="200"/>
        <w:ind w:left="726" w:hanging="357"/>
        <w:jc w:val="both"/>
        <w:rPr>
          <w:rFonts w:ascii="Times New Roman" w:eastAsia="Times New Roman" w:hAnsi="Times New Roman" w:cs="Times New Roman"/>
          <w:color w:val="000000"/>
        </w:rPr>
      </w:pPr>
      <w:r>
        <w:rPr>
          <w:rFonts w:ascii="Times New Roman" w:eastAsia="Times New Roman" w:hAnsi="Times New Roman" w:cs="Times New Roman"/>
          <w:color w:val="000000"/>
        </w:rPr>
        <w:t>Outline your strategy for the management of intellectual property, foreseen protection measures, such as patents, design rights, copyright, trade secrets, etc., and how these would be used to support exploitation.</w:t>
      </w:r>
    </w:p>
    <w:p w14:paraId="31277C77" w14:textId="77777777" w:rsidR="009425B9" w:rsidRDefault="00826428">
      <w:pPr>
        <w:numPr>
          <w:ilvl w:val="0"/>
          <w:numId w:val="15"/>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If your project is selected for financing, you will need to define/agree within the consortium (amongst other things) the ownership and access to key knowledge (IPR, research data etc.) Where relevant, these will allow you, collectively and individually, to pursue market opportunities arising from the project.‚</w:t>
      </w:r>
    </w:p>
    <w:p w14:paraId="52DEA916" w14:textId="77777777" w:rsidR="009425B9" w:rsidRDefault="215BC642" w:rsidP="2B1E7E09">
      <w:pPr>
        <w:numPr>
          <w:ilvl w:val="0"/>
          <w:numId w:val="15"/>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iCs/>
          <w:shd w:val="clear" w:color="auto" w:fill="D7E5F5"/>
        </w:rPr>
      </w:pPr>
      <w:r w:rsidRPr="2B1E7E09">
        <w:rPr>
          <w:rFonts w:ascii="Times New Roman" w:eastAsia="Times New Roman" w:hAnsi="Times New Roman" w:cs="Times New Roman"/>
          <w:i/>
          <w:iCs/>
          <w:shd w:val="clear" w:color="auto" w:fill="D7E5F5"/>
        </w:rPr>
        <w:t>If your project is selected, you will have to indicate the owner(s) of the results (results ownership list) in the Final report, based on the initial results ownership which is part of the Grant Contract.</w:t>
      </w:r>
    </w:p>
    <w:p w14:paraId="12E46A97" w14:textId="196A1B72" w:rsidR="7581C1EC" w:rsidRDefault="7581C1EC" w:rsidP="00DF3926">
      <w:p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2</w:t>
      </w:r>
      <w:r w:rsidR="568A5D7B" w:rsidRPr="58F78BC5">
        <w:rPr>
          <w:rFonts w:ascii="Times New Roman" w:eastAsia="Times New Roman" w:hAnsi="Times New Roman" w:cs="Times New Roman"/>
          <w:i/>
          <w:iCs/>
        </w:rPr>
        <w:t>.</w:t>
      </w:r>
      <w:r w:rsidRPr="58F78BC5">
        <w:rPr>
          <w:rFonts w:ascii="Times New Roman" w:eastAsia="Times New Roman" w:hAnsi="Times New Roman" w:cs="Times New Roman"/>
          <w:i/>
          <w:iCs/>
        </w:rPr>
        <w:t>4</w:t>
      </w:r>
      <w:r w:rsidR="523FD4A4" w:rsidRPr="58F78BC5">
        <w:rPr>
          <w:rFonts w:ascii="Times New Roman" w:eastAsia="Times New Roman" w:hAnsi="Times New Roman" w:cs="Times New Roman"/>
          <w:i/>
          <w:iCs/>
        </w:rPr>
        <w:t>.</w:t>
      </w:r>
      <w:r w:rsidRPr="58F78BC5">
        <w:rPr>
          <w:rFonts w:ascii="Times New Roman" w:eastAsia="Times New Roman" w:hAnsi="Times New Roman" w:cs="Times New Roman"/>
          <w:i/>
          <w:iCs/>
        </w:rPr>
        <w:t xml:space="preserve"> Industrial exploitation pathway (max </w:t>
      </w:r>
      <w:r w:rsidR="4CC03F16" w:rsidRPr="58F78BC5">
        <w:rPr>
          <w:rFonts w:ascii="Times New Roman" w:eastAsia="Times New Roman" w:hAnsi="Times New Roman" w:cs="Times New Roman"/>
          <w:i/>
          <w:iCs/>
        </w:rPr>
        <w:t>500 words</w:t>
      </w:r>
      <w:r w:rsidRPr="58F78BC5">
        <w:rPr>
          <w:rFonts w:ascii="Times New Roman" w:eastAsia="Times New Roman" w:hAnsi="Times New Roman" w:cs="Times New Roman"/>
          <w:i/>
          <w:iCs/>
        </w:rPr>
        <w:t>)</w:t>
      </w:r>
    </w:p>
    <w:p w14:paraId="4DC535CE" w14:textId="79D18CBE" w:rsidR="752EDEB7" w:rsidRDefault="752EDEB7" w:rsidP="58F78BC5">
      <w:p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Section 2.4 focuses on post-project exploitation and market deployment, not on validation activities described in Section 1.3.</w:t>
      </w:r>
      <w:r w:rsidR="5235BC0D" w:rsidRPr="58F78BC5">
        <w:rPr>
          <w:rFonts w:ascii="Times New Roman" w:eastAsia="Times New Roman" w:hAnsi="Times New Roman" w:cs="Times New Roman"/>
          <w:i/>
          <w:iCs/>
        </w:rPr>
        <w:t xml:space="preserve"> Focus on the activities and mechanisms required after successful validation of the project results. Information already provided in Section 1.3. regarding validation activit</w:t>
      </w:r>
      <w:r w:rsidR="40BF6888" w:rsidRPr="58F78BC5">
        <w:rPr>
          <w:rFonts w:ascii="Times New Roman" w:eastAsia="Times New Roman" w:hAnsi="Times New Roman" w:cs="Times New Roman"/>
          <w:i/>
          <w:iCs/>
        </w:rPr>
        <w:t>ies should not be repeated.</w:t>
      </w:r>
    </w:p>
    <w:p w14:paraId="5C960FB2" w14:textId="3FD3F00B" w:rsidR="7581C1EC" w:rsidRDefault="7581C1EC" w:rsidP="2B1E7E09">
      <w:pPr>
        <w:pBdr>
          <w:top w:val="nil"/>
          <w:left w:val="nil"/>
          <w:bottom w:val="nil"/>
          <w:right w:val="nil"/>
          <w:between w:val="nil"/>
        </w:pBdr>
        <w:spacing w:after="200" w:line="246" w:lineRule="auto"/>
        <w:jc w:val="both"/>
        <w:rPr>
          <w:rFonts w:ascii="Times New Roman" w:eastAsia="Times New Roman" w:hAnsi="Times New Roman" w:cs="Times New Roman"/>
          <w:i/>
          <w:iCs/>
        </w:rPr>
      </w:pPr>
      <w:r w:rsidRPr="2B1E7E09">
        <w:rPr>
          <w:rFonts w:ascii="Times New Roman" w:eastAsia="Times New Roman" w:hAnsi="Times New Roman" w:cs="Times New Roman"/>
          <w:i/>
          <w:iCs/>
        </w:rPr>
        <w:t>Please describe the following:</w:t>
      </w:r>
    </w:p>
    <w:p w14:paraId="015D5332" w14:textId="72563013" w:rsidR="7581C1EC" w:rsidRDefault="66D31400" w:rsidP="58F78BC5">
      <w:p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 xml:space="preserve">2.4.1. </w:t>
      </w:r>
      <w:r w:rsidR="7581C1EC" w:rsidRPr="58F78BC5">
        <w:rPr>
          <w:rFonts w:ascii="Times New Roman" w:eastAsia="Times New Roman" w:hAnsi="Times New Roman" w:cs="Times New Roman"/>
          <w:i/>
          <w:iCs/>
        </w:rPr>
        <w:t>The potential for commercialization</w:t>
      </w:r>
      <w:r w:rsidR="4280ABD1" w:rsidRPr="58F78BC5">
        <w:rPr>
          <w:rFonts w:ascii="Times New Roman" w:eastAsia="Times New Roman" w:hAnsi="Times New Roman" w:cs="Times New Roman"/>
          <w:i/>
          <w:iCs/>
        </w:rPr>
        <w:t>.</w:t>
      </w:r>
    </w:p>
    <w:p w14:paraId="2650D761" w14:textId="353996EF" w:rsidR="4280ABD1" w:rsidRDefault="4280ABD1" w:rsidP="00DF3926">
      <w:pPr>
        <w:pStyle w:val="ListParagraph"/>
        <w:numPr>
          <w:ilvl w:val="1"/>
          <w:numId w:val="10"/>
        </w:num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Identify the intended product, service, or solution</w:t>
      </w:r>
    </w:p>
    <w:p w14:paraId="197375D5" w14:textId="2763AEC4" w:rsidR="4280ABD1" w:rsidRDefault="4280ABD1" w:rsidP="00DF3926">
      <w:pPr>
        <w:pStyle w:val="ListParagraph"/>
        <w:numPr>
          <w:ilvl w:val="1"/>
          <w:numId w:val="10"/>
        </w:num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lastRenderedPageBreak/>
        <w:t>Describe the expected users or customers</w:t>
      </w:r>
    </w:p>
    <w:p w14:paraId="65AE3F5F" w14:textId="0486CC03" w:rsidR="4280ABD1" w:rsidRDefault="4280ABD1" w:rsidP="00DF3926">
      <w:pPr>
        <w:pStyle w:val="ListParagraph"/>
        <w:numPr>
          <w:ilvl w:val="1"/>
          <w:numId w:val="10"/>
        </w:num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Explain the value proposition</w:t>
      </w:r>
    </w:p>
    <w:p w14:paraId="239FD8D5" w14:textId="0B7FA9AB" w:rsidR="4280ABD1" w:rsidRDefault="4280ABD1" w:rsidP="00DF3926">
      <w:pPr>
        <w:pStyle w:val="ListParagraph"/>
        <w:numPr>
          <w:ilvl w:val="1"/>
          <w:numId w:val="10"/>
        </w:num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Describe potential competitive advantages</w:t>
      </w:r>
    </w:p>
    <w:p w14:paraId="4E18ED03" w14:textId="139FA4A8" w:rsidR="4280ABD1" w:rsidRDefault="4280ABD1" w:rsidP="00DF3926">
      <w:p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Where possible</w:t>
      </w:r>
      <w:r w:rsidR="0B982C7A" w:rsidRPr="58F78BC5">
        <w:rPr>
          <w:rFonts w:ascii="Times New Roman" w:eastAsia="Times New Roman" w:hAnsi="Times New Roman" w:cs="Times New Roman"/>
          <w:i/>
          <w:iCs/>
        </w:rPr>
        <w:t xml:space="preserve"> indicate expected market segment and provide rough estimates of market relevance.</w:t>
      </w:r>
    </w:p>
    <w:p w14:paraId="1AD77186" w14:textId="253FCA2E" w:rsidR="7581C1EC" w:rsidRDefault="0B982C7A" w:rsidP="00DF3926">
      <w:p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 xml:space="preserve">2.4.2. </w:t>
      </w:r>
      <w:r w:rsidR="7581C1EC" w:rsidRPr="58F78BC5">
        <w:rPr>
          <w:rFonts w:ascii="Times New Roman" w:eastAsia="Times New Roman" w:hAnsi="Times New Roman" w:cs="Times New Roman"/>
          <w:i/>
          <w:iCs/>
        </w:rPr>
        <w:t>Technology transfer</w:t>
      </w:r>
      <w:r w:rsidR="52315CE7" w:rsidRPr="58F78BC5">
        <w:rPr>
          <w:rFonts w:ascii="Times New Roman" w:eastAsia="Times New Roman" w:hAnsi="Times New Roman" w:cs="Times New Roman"/>
          <w:i/>
          <w:iCs/>
        </w:rPr>
        <w:t xml:space="preserve"> and ownership pathway.</w:t>
      </w:r>
    </w:p>
    <w:p w14:paraId="2A172016" w14:textId="550A0F22" w:rsidR="52315CE7" w:rsidRDefault="52315CE7" w:rsidP="6B4E7DBC">
      <w:pPr>
        <w:pStyle w:val="ListParagraph"/>
        <w:numPr>
          <w:ilvl w:val="1"/>
          <w:numId w:val="10"/>
        </w:numPr>
        <w:pBdr>
          <w:top w:val="nil"/>
          <w:left w:val="nil"/>
          <w:bottom w:val="nil"/>
          <w:right w:val="nil"/>
          <w:between w:val="nil"/>
        </w:pBdr>
        <w:spacing w:after="200" w:line="246" w:lineRule="auto"/>
        <w:jc w:val="both"/>
        <w:rPr>
          <w:rFonts w:ascii="Times New Roman" w:eastAsia="Times New Roman" w:hAnsi="Times New Roman" w:cs="Times New Roman"/>
          <w:i/>
          <w:iCs/>
        </w:rPr>
      </w:pPr>
      <w:r w:rsidRPr="6B4E7DBC">
        <w:rPr>
          <w:rFonts w:ascii="Times New Roman" w:eastAsia="Times New Roman" w:hAnsi="Times New Roman" w:cs="Times New Roman"/>
          <w:i/>
          <w:iCs/>
        </w:rPr>
        <w:t xml:space="preserve">Indicate the expected technology transfer mechanism: </w:t>
      </w:r>
      <w:r w:rsidR="2A504071" w:rsidRPr="6B4E7DBC">
        <w:rPr>
          <w:rFonts w:ascii="Times New Roman" w:eastAsia="Times New Roman" w:hAnsi="Times New Roman" w:cs="Times New Roman"/>
          <w:i/>
          <w:iCs/>
        </w:rPr>
        <w:t>licensing</w:t>
      </w:r>
      <w:r w:rsidRPr="6B4E7DBC">
        <w:rPr>
          <w:rFonts w:ascii="Times New Roman" w:eastAsia="Times New Roman" w:hAnsi="Times New Roman" w:cs="Times New Roman"/>
          <w:i/>
          <w:iCs/>
        </w:rPr>
        <w:t>, spin-off, joint development, internal deployment</w:t>
      </w:r>
    </w:p>
    <w:p w14:paraId="1FB1E0E2" w14:textId="14055B70" w:rsidR="52315CE7" w:rsidRDefault="52315CE7" w:rsidP="00DF3926">
      <w:pPr>
        <w:pStyle w:val="ListParagraph"/>
        <w:numPr>
          <w:ilvl w:val="1"/>
          <w:numId w:val="10"/>
        </w:num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Describe expected ownership arrangements</w:t>
      </w:r>
    </w:p>
    <w:p w14:paraId="1023DFC2" w14:textId="396F95C4" w:rsidR="52315CE7" w:rsidRDefault="52315CE7" w:rsidP="00DF3926">
      <w:pPr>
        <w:pStyle w:val="ListParagraph"/>
        <w:numPr>
          <w:ilvl w:val="1"/>
          <w:numId w:val="10"/>
        </w:num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Indicate role of technology transfer offices (if applicable)</w:t>
      </w:r>
    </w:p>
    <w:p w14:paraId="3D25F62F" w14:textId="25A8AB64" w:rsidR="7581C1EC" w:rsidRDefault="52315CE7" w:rsidP="00DF3926">
      <w:p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 xml:space="preserve">2.4.3. </w:t>
      </w:r>
      <w:r w:rsidR="7581C1EC" w:rsidRPr="58F78BC5">
        <w:rPr>
          <w:rFonts w:ascii="Times New Roman" w:eastAsia="Times New Roman" w:hAnsi="Times New Roman" w:cs="Times New Roman"/>
          <w:i/>
          <w:iCs/>
        </w:rPr>
        <w:t>Follow-up R&amp;D or innovation funding</w:t>
      </w:r>
      <w:r w:rsidR="528A701A" w:rsidRPr="58F78BC5">
        <w:rPr>
          <w:rFonts w:ascii="Times New Roman" w:eastAsia="Times New Roman" w:hAnsi="Times New Roman" w:cs="Times New Roman"/>
          <w:i/>
          <w:iCs/>
        </w:rPr>
        <w:t>.</w:t>
      </w:r>
    </w:p>
    <w:p w14:paraId="095A4034" w14:textId="37B83359" w:rsidR="528A701A" w:rsidRDefault="528A701A" w:rsidP="00DF3926">
      <w:pPr>
        <w:pStyle w:val="ListParagraph"/>
        <w:numPr>
          <w:ilvl w:val="0"/>
          <w:numId w:val="10"/>
        </w:num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Indicate whether further R&amp;D will be required</w:t>
      </w:r>
    </w:p>
    <w:p w14:paraId="1A486840" w14:textId="5E6F1B4D" w:rsidR="528A701A" w:rsidRDefault="528A701A" w:rsidP="00DF3926">
      <w:pPr>
        <w:pStyle w:val="ListParagraph"/>
        <w:numPr>
          <w:ilvl w:val="0"/>
          <w:numId w:val="10"/>
        </w:num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Describe expected sources of future funding: national programmes, EU funding, private investment, internal company funding</w:t>
      </w:r>
    </w:p>
    <w:p w14:paraId="33F1378F" w14:textId="3A2BD4BC" w:rsidR="528A701A" w:rsidRDefault="528A701A" w:rsidP="00DF3926">
      <w:pPr>
        <w:pStyle w:val="ListParagraph"/>
        <w:numPr>
          <w:ilvl w:val="0"/>
          <w:numId w:val="10"/>
        </w:num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Explain readiness for scaling</w:t>
      </w:r>
    </w:p>
    <w:p w14:paraId="71FD3F49" w14:textId="3D5534D7" w:rsidR="7581C1EC" w:rsidRDefault="528A701A" w:rsidP="00DF3926">
      <w:p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 xml:space="preserve">2.4.4. </w:t>
      </w:r>
      <w:r w:rsidR="7581C1EC" w:rsidRPr="58F78BC5">
        <w:rPr>
          <w:rFonts w:ascii="Times New Roman" w:eastAsia="Times New Roman" w:hAnsi="Times New Roman" w:cs="Times New Roman"/>
          <w:i/>
          <w:iCs/>
        </w:rPr>
        <w:t>Expected route to market</w:t>
      </w:r>
      <w:r w:rsidR="6199506D" w:rsidRPr="58F78BC5">
        <w:rPr>
          <w:rFonts w:ascii="Times New Roman" w:eastAsia="Times New Roman" w:hAnsi="Times New Roman" w:cs="Times New Roman"/>
          <w:i/>
          <w:iCs/>
        </w:rPr>
        <w:t xml:space="preserve"> or deployment</w:t>
      </w:r>
    </w:p>
    <w:p w14:paraId="59197F0D" w14:textId="4411C0C1" w:rsidR="6199506D" w:rsidRDefault="6199506D" w:rsidP="58F78BC5">
      <w:p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Describe the expected steps required to introduce the solution into operational use.</w:t>
      </w:r>
    </w:p>
    <w:p w14:paraId="09BCCBC0" w14:textId="044A9273" w:rsidR="6199506D" w:rsidRDefault="6199506D" w:rsidP="00DF3926">
      <w:pPr>
        <w:pStyle w:val="ListParagraph"/>
        <w:numPr>
          <w:ilvl w:val="0"/>
          <w:numId w:val="1"/>
        </w:num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Describe key steps between validation and deployment</w:t>
      </w:r>
    </w:p>
    <w:p w14:paraId="0372F930" w14:textId="72ACC8FC" w:rsidR="6199506D" w:rsidRDefault="6199506D" w:rsidP="00DF3926">
      <w:pPr>
        <w:pStyle w:val="ListParagraph"/>
        <w:numPr>
          <w:ilvl w:val="0"/>
          <w:numId w:val="1"/>
        </w:num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Identify regulatory or organizational requirements</w:t>
      </w:r>
    </w:p>
    <w:p w14:paraId="69E8DB6D" w14:textId="561F88DA" w:rsidR="6199506D" w:rsidRDefault="6199506D" w:rsidP="00DF3926">
      <w:pPr>
        <w:pStyle w:val="ListParagraph"/>
        <w:numPr>
          <w:ilvl w:val="0"/>
          <w:numId w:val="1"/>
        </w:numPr>
        <w:pBdr>
          <w:top w:val="nil"/>
          <w:left w:val="nil"/>
          <w:bottom w:val="nil"/>
          <w:right w:val="nil"/>
          <w:between w:val="nil"/>
        </w:pBdr>
        <w:spacing w:after="200" w:line="246" w:lineRule="auto"/>
        <w:jc w:val="both"/>
        <w:rPr>
          <w:rFonts w:ascii="Times New Roman" w:eastAsia="Times New Roman" w:hAnsi="Times New Roman" w:cs="Times New Roman"/>
          <w:i/>
          <w:iCs/>
        </w:rPr>
      </w:pPr>
      <w:r w:rsidRPr="58F78BC5">
        <w:rPr>
          <w:rFonts w:ascii="Times New Roman" w:eastAsia="Times New Roman" w:hAnsi="Times New Roman" w:cs="Times New Roman"/>
          <w:i/>
          <w:iCs/>
        </w:rPr>
        <w:t>Indicate expected timeframe for deployment</w:t>
      </w:r>
    </w:p>
    <w:p w14:paraId="43099240" w14:textId="562C0ADB" w:rsidR="009425B9" w:rsidRPr="00DF3926" w:rsidRDefault="6199506D" w:rsidP="6B4E7DBC">
      <w:pPr>
        <w:pStyle w:val="ListParagraph"/>
        <w:numPr>
          <w:ilvl w:val="0"/>
          <w:numId w:val="1"/>
        </w:numPr>
        <w:pBdr>
          <w:top w:val="nil"/>
          <w:left w:val="nil"/>
          <w:bottom w:val="nil"/>
          <w:right w:val="nil"/>
          <w:between w:val="nil"/>
        </w:pBdr>
        <w:spacing w:after="200" w:line="246" w:lineRule="auto"/>
        <w:jc w:val="both"/>
        <w:rPr>
          <w:rFonts w:ascii="Times New Roman" w:eastAsia="Times New Roman" w:hAnsi="Times New Roman" w:cs="Times New Roman"/>
        </w:rPr>
        <w:sectPr w:rsidR="009425B9" w:rsidRPr="00DF3926">
          <w:headerReference w:type="even" r:id="rId8"/>
          <w:headerReference w:type="default" r:id="rId9"/>
          <w:footerReference w:type="default" r:id="rId10"/>
          <w:headerReference w:type="first" r:id="rId11"/>
          <w:pgSz w:w="11906" w:h="16838"/>
          <w:pgMar w:top="720" w:right="720" w:bottom="720" w:left="720" w:header="426" w:footer="1003" w:gutter="0"/>
          <w:pgNumType w:start="1"/>
          <w:cols w:space="720"/>
        </w:sectPr>
      </w:pPr>
      <w:r w:rsidRPr="6B4E7DBC">
        <w:rPr>
          <w:rFonts w:ascii="Times New Roman" w:eastAsia="Times New Roman" w:hAnsi="Times New Roman" w:cs="Times New Roman"/>
          <w:i/>
          <w:iCs/>
        </w:rPr>
        <w:t xml:space="preserve">Describe early adoption </w:t>
      </w:r>
      <w:r w:rsidR="0E5AF570" w:rsidRPr="6B4E7DBC">
        <w:rPr>
          <w:rFonts w:ascii="Times New Roman" w:eastAsia="Times New Roman" w:hAnsi="Times New Roman" w:cs="Times New Roman"/>
          <w:i/>
          <w:iCs/>
        </w:rPr>
        <w:t>strategy</w:t>
      </w:r>
    </w:p>
    <w:p w14:paraId="09C779E2" w14:textId="2F646BF7" w:rsidR="00DF3926" w:rsidRPr="00DF3926" w:rsidRDefault="00DF3926" w:rsidP="00DF3926">
      <w:pPr>
        <w:tabs>
          <w:tab w:val="left" w:pos="1440"/>
        </w:tabs>
        <w:rPr>
          <w:rFonts w:ascii="Times New Roman" w:eastAsia="Times New Roman" w:hAnsi="Times New Roman" w:cs="Times New Roman"/>
          <w:lang w:val="sr-Cyrl-RS"/>
        </w:rPr>
      </w:pPr>
    </w:p>
    <w:p w14:paraId="7F7849CC" w14:textId="3539568E" w:rsidR="009425B9" w:rsidRDefault="00826428" w:rsidP="00DF3926">
      <w:pPr>
        <w:tabs>
          <w:tab w:val="left" w:pos="1440"/>
        </w:tabs>
        <w:rPr>
          <w:rFonts w:ascii="Times New Roman" w:eastAsia="Times New Roman" w:hAnsi="Times New Roman" w:cs="Times New Roman"/>
        </w:rPr>
      </w:pPr>
      <w:r>
        <w:rPr>
          <w:rFonts w:ascii="Times New Roman" w:eastAsia="Times New Roman" w:hAnsi="Times New Roman" w:cs="Times New Roman"/>
          <w:b/>
        </w:rPr>
        <w:t xml:space="preserve">3.         Quality and efficiency of the implementation </w:t>
      </w:r>
    </w:p>
    <w:tbl>
      <w:tblPr>
        <w:tblStyle w:val="aff5"/>
        <w:tblW w:w="10466" w:type="dxa"/>
        <w:tblLayout w:type="fixed"/>
        <w:tblLook w:val="0000" w:firstRow="0" w:lastRow="0" w:firstColumn="0" w:lastColumn="0" w:noHBand="0" w:noVBand="0"/>
      </w:tblPr>
      <w:tblGrid>
        <w:gridCol w:w="10466"/>
      </w:tblGrid>
      <w:tr w:rsidR="009425B9" w14:paraId="7CBF58F9" w14:textId="77777777">
        <w:trPr>
          <w:trHeight w:val="1827"/>
        </w:trPr>
        <w:tc>
          <w:tcPr>
            <w:tcW w:w="10466" w:type="dxa"/>
            <w:shd w:val="clear" w:color="auto" w:fill="D7E5F5"/>
          </w:tcPr>
          <w:p w14:paraId="44B40D59" w14:textId="77777777" w:rsidR="009425B9" w:rsidRDefault="00826428">
            <w:pPr>
              <w:spacing w:after="200"/>
              <w:jc w:val="both"/>
              <w:rPr>
                <w:rFonts w:ascii="Times New Roman" w:eastAsia="Times New Roman" w:hAnsi="Times New Roman" w:cs="Times New Roman"/>
              </w:rPr>
            </w:pPr>
            <w:r>
              <w:rPr>
                <w:rFonts w:ascii="Times New Roman" w:eastAsia="Times New Roman" w:hAnsi="Times New Roman" w:cs="Times New Roman"/>
                <w:b/>
                <w:i/>
              </w:rPr>
              <w:t>Quality and efficiency of the implementation – aspects to be taken into account.</w:t>
            </w:r>
          </w:p>
          <w:p w14:paraId="4A70DB16" w14:textId="77777777" w:rsidR="009425B9" w:rsidRDefault="00826428">
            <w:pPr>
              <w:numPr>
                <w:ilvl w:val="0"/>
                <w:numId w:val="29"/>
              </w:numPr>
              <w:jc w:val="both"/>
              <w:rPr>
                <w:rFonts w:ascii="Times New Roman" w:eastAsia="Times New Roman" w:hAnsi="Times New Roman" w:cs="Times New Roman"/>
              </w:rPr>
            </w:pPr>
            <w:r>
              <w:rPr>
                <w:rFonts w:ascii="Times New Roman" w:eastAsia="Times New Roman" w:hAnsi="Times New Roman" w:cs="Times New Roman"/>
                <w:i/>
              </w:rPr>
              <w:t>Quality and effectiveness of the work plan, assessment of risks, and appropriateness of the effort assigned to work packages, and the resources overall.</w:t>
            </w:r>
          </w:p>
          <w:p w14:paraId="6691A6F8" w14:textId="77777777" w:rsidR="009425B9" w:rsidRDefault="00826428">
            <w:pPr>
              <w:numPr>
                <w:ilvl w:val="0"/>
                <w:numId w:val="29"/>
              </w:numPr>
              <w:spacing w:after="200"/>
              <w:ind w:right="30"/>
              <w:jc w:val="both"/>
              <w:rPr>
                <w:rFonts w:ascii="Times New Roman" w:eastAsia="Times New Roman" w:hAnsi="Times New Roman" w:cs="Times New Roman"/>
              </w:rPr>
            </w:pPr>
            <w:r>
              <w:rPr>
                <w:rFonts w:ascii="Times New Roman" w:eastAsia="Times New Roman" w:hAnsi="Times New Roman" w:cs="Times New Roman"/>
                <w:i/>
              </w:rPr>
              <w:t>Capacity and role of each participant, and extent to which the consortium as a whole brings together the necessary expertise.</w:t>
            </w:r>
          </w:p>
        </w:tc>
      </w:tr>
    </w:tbl>
    <w:p w14:paraId="53C54357" w14:textId="77777777" w:rsidR="009425B9" w:rsidRDefault="009425B9">
      <w:pPr>
        <w:spacing w:after="200"/>
        <w:ind w:left="720"/>
        <w:jc w:val="both"/>
        <w:rPr>
          <w:rFonts w:ascii="Times New Roman" w:eastAsia="Times New Roman" w:hAnsi="Times New Roman" w:cs="Times New Roman"/>
        </w:rPr>
      </w:pPr>
    </w:p>
    <w:p w14:paraId="51B5363F" w14:textId="77777777" w:rsidR="009425B9" w:rsidRDefault="00826428">
      <w:pPr>
        <w:spacing w:after="200"/>
        <w:ind w:left="720" w:hanging="720"/>
        <w:jc w:val="both"/>
        <w:rPr>
          <w:rFonts w:ascii="Times New Roman" w:eastAsia="Times New Roman" w:hAnsi="Times New Roman" w:cs="Times New Roman"/>
        </w:rPr>
      </w:pPr>
      <w:r>
        <w:rPr>
          <w:rFonts w:ascii="Times New Roman" w:eastAsia="Times New Roman" w:hAnsi="Times New Roman" w:cs="Times New Roman"/>
          <w:b/>
        </w:rPr>
        <w:t>3.1</w:t>
      </w:r>
      <w:r>
        <w:rPr>
          <w:rFonts w:ascii="Times New Roman" w:eastAsia="Times New Roman" w:hAnsi="Times New Roman" w:cs="Times New Roman"/>
          <w:b/>
        </w:rPr>
        <w:tab/>
        <w:t xml:space="preserve">Work plan and resources </w:t>
      </w:r>
    </w:p>
    <w:p w14:paraId="2FEF0054" w14:textId="77777777" w:rsidR="009425B9" w:rsidRDefault="00826428">
      <w:pPr>
        <w:spacing w:after="120"/>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Please provide the following:</w:t>
      </w:r>
    </w:p>
    <w:p w14:paraId="7EEC7080" w14:textId="77777777" w:rsidR="009425B9" w:rsidRDefault="00826428">
      <w:pPr>
        <w:widowControl/>
        <w:numPr>
          <w:ilvl w:val="0"/>
          <w:numId w:val="24"/>
        </w:numPr>
        <w:spacing w:after="200"/>
        <w:ind w:left="726" w:hanging="357"/>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brief presentation of the overall structure of the work plan;</w:t>
      </w:r>
    </w:p>
    <w:p w14:paraId="4FA4E479" w14:textId="77777777" w:rsidR="009425B9" w:rsidRDefault="00826428">
      <w:pPr>
        <w:widowControl/>
        <w:numPr>
          <w:ilvl w:val="0"/>
          <w:numId w:val="24"/>
        </w:numPr>
        <w:spacing w:after="200"/>
        <w:ind w:left="726" w:hanging="357"/>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timing of the different work packages and their components (Gantt chart);</w:t>
      </w:r>
    </w:p>
    <w:p w14:paraId="03DDC71C" w14:textId="77777777" w:rsidR="009425B9" w:rsidRDefault="00826428">
      <w:pPr>
        <w:widowControl/>
        <w:numPr>
          <w:ilvl w:val="0"/>
          <w:numId w:val="24"/>
        </w:numPr>
        <w:spacing w:after="200"/>
        <w:ind w:left="726" w:hanging="357"/>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detailed work description, i.e.:</w:t>
      </w:r>
    </w:p>
    <w:p w14:paraId="6E2C25C8" w14:textId="77777777" w:rsidR="009425B9" w:rsidRDefault="00826428">
      <w:pPr>
        <w:widowControl/>
        <w:numPr>
          <w:ilvl w:val="1"/>
          <w:numId w:val="14"/>
        </w:numPr>
        <w:spacing w:after="200"/>
        <w:ind w:left="993" w:hanging="357"/>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a list of work packages (table 3.1a);</w:t>
      </w:r>
    </w:p>
    <w:p w14:paraId="2EB254BB" w14:textId="77777777" w:rsidR="009425B9" w:rsidRDefault="00826428">
      <w:pPr>
        <w:widowControl/>
        <w:numPr>
          <w:ilvl w:val="1"/>
          <w:numId w:val="14"/>
        </w:numPr>
        <w:spacing w:after="200"/>
        <w:ind w:left="993" w:hanging="357"/>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a description of each work package (table 3.1b);</w:t>
      </w:r>
    </w:p>
    <w:p w14:paraId="0A695324" w14:textId="77777777" w:rsidR="009425B9" w:rsidRDefault="00826428">
      <w:pPr>
        <w:widowControl/>
        <w:numPr>
          <w:ilvl w:val="1"/>
          <w:numId w:val="14"/>
        </w:numPr>
        <w:spacing w:after="200"/>
        <w:ind w:left="993" w:hanging="357"/>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a list of deliverables (table 3.1c);</w:t>
      </w:r>
    </w:p>
    <w:p w14:paraId="05A75151" w14:textId="77777777" w:rsidR="009425B9" w:rsidRDefault="00826428">
      <w:pPr>
        <w:numPr>
          <w:ilvl w:val="0"/>
          <w:numId w:val="12"/>
        </w:numPr>
        <w:spacing w:after="200" w:line="246" w:lineRule="auto"/>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Give full details. Base your account on the logical structure of the project and the stages in which it is to be carried out. The number of work packages should be proportionate to the scale and complexity of the project. Specify precisely the estimated month of the project result’s delivery (Mx).</w:t>
      </w:r>
    </w:p>
    <w:p w14:paraId="7EE73D9B" w14:textId="77777777" w:rsidR="009425B9" w:rsidRDefault="00826428">
      <w:pPr>
        <w:numPr>
          <w:ilvl w:val="0"/>
          <w:numId w:val="12"/>
        </w:numPr>
        <w:spacing w:after="200" w:line="246" w:lineRule="auto"/>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 xml:space="preserve">You should give enough detail in each work package to justify the proposed resources to be allocated and also </w:t>
      </w:r>
      <w:r>
        <w:rPr>
          <w:rFonts w:ascii="Times New Roman" w:eastAsia="Times New Roman" w:hAnsi="Times New Roman" w:cs="Times New Roman"/>
          <w:shd w:val="clear" w:color="auto" w:fill="D7E5F5"/>
        </w:rPr>
        <w:t>quantified</w:t>
      </w:r>
      <w:r>
        <w:rPr>
          <w:rFonts w:ascii="Times New Roman" w:eastAsia="Times New Roman" w:hAnsi="Times New Roman" w:cs="Times New Roman"/>
          <w:i/>
          <w:shd w:val="clear" w:color="auto" w:fill="D7E5F5"/>
        </w:rPr>
        <w:t xml:space="preserve"> information so that progress can be monitored. </w:t>
      </w:r>
    </w:p>
    <w:p w14:paraId="08335175" w14:textId="77777777" w:rsidR="009425B9" w:rsidRDefault="00826428">
      <w:pPr>
        <w:numPr>
          <w:ilvl w:val="0"/>
          <w:numId w:val="12"/>
        </w:numPr>
        <w:spacing w:after="200" w:line="246" w:lineRule="auto"/>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 xml:space="preserve">Resources assigned to work packages should be in line with their objectives and deliverables. You are advised to include a distinct work package on ‘project management’, and to give due visibility in the work plan to ‘data management’, 'dissemination and exploitation’, and ‘communication activities’, either with distinct tasks or distinct work packages. </w:t>
      </w:r>
    </w:p>
    <w:p w14:paraId="33C8A995" w14:textId="77777777" w:rsidR="009425B9" w:rsidRDefault="00826428">
      <w:pPr>
        <w:numPr>
          <w:ilvl w:val="0"/>
          <w:numId w:val="12"/>
        </w:numPr>
        <w:spacing w:after="200" w:line="246" w:lineRule="auto"/>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 xml:space="preserve">You might be required to update the ‘plan for the dissemination and exploitation of results including communication activities’, and a ‘data management plan’. This should include a record of activities related to dissemination and exploitation that have been undertaken and those still planned. </w:t>
      </w:r>
    </w:p>
    <w:p w14:paraId="341E75D2" w14:textId="77777777" w:rsidR="009425B9" w:rsidRDefault="00826428">
      <w:pPr>
        <w:numPr>
          <w:ilvl w:val="0"/>
          <w:numId w:val="12"/>
        </w:numPr>
        <w:spacing w:after="200" w:line="246" w:lineRule="auto"/>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Please make sure the information in this section matches the costs as stated in the budget, and the number of person months, shown in the detailed work package descriptions.</w:t>
      </w:r>
    </w:p>
    <w:p w14:paraId="0F9AD814" w14:textId="77777777" w:rsidR="009425B9" w:rsidRDefault="00826428">
      <w:pPr>
        <w:widowControl/>
        <w:numPr>
          <w:ilvl w:val="0"/>
          <w:numId w:val="24"/>
        </w:numPr>
        <w:spacing w:after="200"/>
        <w:ind w:left="726" w:hanging="357"/>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a list of milestones (table 3.1d);</w:t>
      </w:r>
    </w:p>
    <w:p w14:paraId="42602220" w14:textId="77777777" w:rsidR="009425B9" w:rsidRDefault="00826428">
      <w:pPr>
        <w:widowControl/>
        <w:numPr>
          <w:ilvl w:val="0"/>
          <w:numId w:val="24"/>
        </w:numPr>
        <w:spacing w:after="200"/>
        <w:ind w:left="726" w:hanging="357"/>
        <w:jc w:val="both"/>
        <w:rPr>
          <w:rFonts w:ascii="Times New Roman" w:eastAsia="Times New Roman" w:hAnsi="Times New Roman" w:cs="Times New Roman"/>
        </w:rPr>
      </w:pPr>
      <w:r>
        <w:rPr>
          <w:rFonts w:ascii="Times New Roman" w:eastAsia="Times New Roman" w:hAnsi="Times New Roman" w:cs="Times New Roman"/>
          <w:shd w:val="clear" w:color="auto" w:fill="D7E5F5"/>
        </w:rPr>
        <w:t>a list of critical risks, relating to project implementation, that the stated project's objectives may not be achieved. Detail any risk mitigation measures. You will be able to update the list of critical risks and mitigation measures as the project progresses (table 3.1e);</w:t>
      </w:r>
    </w:p>
    <w:p w14:paraId="7D09FB90" w14:textId="77777777" w:rsidR="009425B9" w:rsidRDefault="00826428">
      <w:pPr>
        <w:widowControl/>
        <w:numPr>
          <w:ilvl w:val="0"/>
          <w:numId w:val="24"/>
        </w:numPr>
        <w:spacing w:after="200"/>
        <w:ind w:left="726" w:hanging="357"/>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a summary of staff effort supporting person months specified in the Gantt Chart (3.1f).</w:t>
      </w:r>
    </w:p>
    <w:p w14:paraId="0304D0A2" w14:textId="77777777" w:rsidR="009425B9" w:rsidRDefault="009425B9">
      <w:pPr>
        <w:widowControl/>
        <w:spacing w:after="200"/>
        <w:jc w:val="both"/>
        <w:rPr>
          <w:rFonts w:ascii="Times New Roman" w:eastAsia="Times New Roman" w:hAnsi="Times New Roman" w:cs="Times New Roman"/>
          <w:shd w:val="clear" w:color="auto" w:fill="D7E5F5"/>
        </w:rPr>
      </w:pPr>
    </w:p>
    <w:p w14:paraId="6AC47A24" w14:textId="77777777" w:rsidR="009425B9" w:rsidRDefault="009425B9">
      <w:pPr>
        <w:widowControl/>
        <w:spacing w:after="200"/>
        <w:jc w:val="both"/>
        <w:rPr>
          <w:rFonts w:ascii="Times New Roman" w:eastAsia="Times New Roman" w:hAnsi="Times New Roman" w:cs="Times New Roman"/>
          <w:shd w:val="clear" w:color="auto" w:fill="D7E5F5"/>
        </w:rPr>
      </w:pPr>
    </w:p>
    <w:p w14:paraId="0E8EA621" w14:textId="77777777" w:rsidR="009425B9" w:rsidRDefault="00826428">
      <w:pPr>
        <w:spacing w:after="240" w:line="276" w:lineRule="auto"/>
        <w:jc w:val="both"/>
        <w:rPr>
          <w:rFonts w:ascii="Times New Roman" w:eastAsia="Times New Roman" w:hAnsi="Times New Roman" w:cs="Times New Roman"/>
        </w:rPr>
      </w:pPr>
      <w:r>
        <w:rPr>
          <w:rFonts w:ascii="Times New Roman" w:eastAsia="Times New Roman" w:hAnsi="Times New Roman" w:cs="Times New Roman"/>
          <w:b/>
        </w:rPr>
        <w:lastRenderedPageBreak/>
        <w:t>Tables for section 3.1</w:t>
      </w:r>
    </w:p>
    <w:p w14:paraId="1187EB86" w14:textId="7956333C" w:rsidR="009425B9" w:rsidRDefault="00826428">
      <w:pPr>
        <w:spacing w:after="240"/>
        <w:rPr>
          <w:rFonts w:ascii="Times New Roman" w:eastAsia="Times New Roman" w:hAnsi="Times New Roman" w:cs="Times New Roman"/>
        </w:rPr>
      </w:pPr>
      <w:r>
        <w:rPr>
          <w:rFonts w:ascii="Times New Roman" w:eastAsia="Times New Roman" w:hAnsi="Times New Roman" w:cs="Times New Roman"/>
          <w:b/>
        </w:rPr>
        <w:t>Table 3.1a: List of work packages</w:t>
      </w:r>
    </w:p>
    <w:tbl>
      <w:tblPr>
        <w:tblStyle w:val="aff6"/>
        <w:tblW w:w="10440" w:type="dxa"/>
        <w:jc w:val="center"/>
        <w:tblLayout w:type="fixed"/>
        <w:tblLook w:val="0000" w:firstRow="0" w:lastRow="0" w:firstColumn="0" w:lastColumn="0" w:noHBand="0" w:noVBand="0"/>
      </w:tblPr>
      <w:tblGrid>
        <w:gridCol w:w="1080"/>
        <w:gridCol w:w="2850"/>
        <w:gridCol w:w="1470"/>
        <w:gridCol w:w="1485"/>
        <w:gridCol w:w="1185"/>
        <w:gridCol w:w="1185"/>
        <w:gridCol w:w="1185"/>
      </w:tblGrid>
      <w:tr w:rsidR="009425B9" w14:paraId="20DF23B2" w14:textId="77777777">
        <w:trPr>
          <w:cantSplit/>
          <w:jc w:val="center"/>
        </w:trPr>
        <w:tc>
          <w:tcPr>
            <w:tcW w:w="1080" w:type="dxa"/>
            <w:tcBorders>
              <w:top w:val="single" w:sz="4" w:space="0" w:color="000000"/>
              <w:left w:val="single" w:sz="4" w:space="0" w:color="000000"/>
              <w:bottom w:val="single" w:sz="4" w:space="0" w:color="000000"/>
              <w:right w:val="single" w:sz="4" w:space="0" w:color="000000"/>
            </w:tcBorders>
          </w:tcPr>
          <w:p w14:paraId="26633B9D" w14:textId="77777777" w:rsidR="009425B9" w:rsidRDefault="00826428">
            <w:pPr>
              <w:spacing w:before="120" w:after="120"/>
              <w:ind w:left="34"/>
              <w:jc w:val="center"/>
              <w:rPr>
                <w:rFonts w:ascii="Times New Roman" w:eastAsia="Times New Roman" w:hAnsi="Times New Roman" w:cs="Times New Roman"/>
              </w:rPr>
            </w:pPr>
            <w:r>
              <w:rPr>
                <w:rFonts w:ascii="Times New Roman" w:eastAsia="Times New Roman" w:hAnsi="Times New Roman" w:cs="Times New Roman"/>
                <w:b/>
              </w:rPr>
              <w:t>Work package No</w:t>
            </w:r>
          </w:p>
        </w:tc>
        <w:tc>
          <w:tcPr>
            <w:tcW w:w="2850" w:type="dxa"/>
            <w:tcBorders>
              <w:top w:val="single" w:sz="4" w:space="0" w:color="000000"/>
              <w:left w:val="single" w:sz="4" w:space="0" w:color="000000"/>
              <w:bottom w:val="single" w:sz="4" w:space="0" w:color="000000"/>
              <w:right w:val="single" w:sz="4" w:space="0" w:color="000000"/>
            </w:tcBorders>
          </w:tcPr>
          <w:p w14:paraId="47F2B7E6" w14:textId="77777777" w:rsidR="009425B9" w:rsidRDefault="00826428">
            <w:pPr>
              <w:spacing w:before="120" w:after="120"/>
              <w:ind w:left="34"/>
              <w:jc w:val="center"/>
              <w:rPr>
                <w:rFonts w:ascii="Times New Roman" w:eastAsia="Times New Roman" w:hAnsi="Times New Roman" w:cs="Times New Roman"/>
              </w:rPr>
            </w:pPr>
            <w:r>
              <w:rPr>
                <w:rFonts w:ascii="Times New Roman" w:eastAsia="Times New Roman" w:hAnsi="Times New Roman" w:cs="Times New Roman"/>
                <w:b/>
              </w:rPr>
              <w:t>Work Package Title</w:t>
            </w:r>
          </w:p>
        </w:tc>
        <w:tc>
          <w:tcPr>
            <w:tcW w:w="1470" w:type="dxa"/>
            <w:tcBorders>
              <w:top w:val="single" w:sz="4" w:space="0" w:color="000000"/>
              <w:left w:val="single" w:sz="4" w:space="0" w:color="000000"/>
              <w:bottom w:val="single" w:sz="4" w:space="0" w:color="000000"/>
              <w:right w:val="single" w:sz="4" w:space="0" w:color="000000"/>
            </w:tcBorders>
          </w:tcPr>
          <w:p w14:paraId="4585BF6E" w14:textId="77777777" w:rsidR="009425B9" w:rsidRDefault="00826428">
            <w:pPr>
              <w:spacing w:before="120" w:after="120"/>
              <w:ind w:left="34"/>
              <w:jc w:val="center"/>
              <w:rPr>
                <w:rFonts w:ascii="Times New Roman" w:eastAsia="Times New Roman" w:hAnsi="Times New Roman" w:cs="Times New Roman"/>
              </w:rPr>
            </w:pPr>
            <w:r>
              <w:rPr>
                <w:rFonts w:ascii="Times New Roman" w:eastAsia="Times New Roman" w:hAnsi="Times New Roman" w:cs="Times New Roman"/>
                <w:b/>
              </w:rPr>
              <w:t>WP Lead SRO’s acronym</w:t>
            </w:r>
          </w:p>
        </w:tc>
        <w:tc>
          <w:tcPr>
            <w:tcW w:w="1485" w:type="dxa"/>
            <w:tcBorders>
              <w:top w:val="single" w:sz="4" w:space="0" w:color="000000"/>
              <w:left w:val="single" w:sz="4" w:space="0" w:color="000000"/>
              <w:bottom w:val="single" w:sz="4" w:space="0" w:color="000000"/>
              <w:right w:val="single" w:sz="4" w:space="0" w:color="000000"/>
            </w:tcBorders>
          </w:tcPr>
          <w:p w14:paraId="370DC6BD" w14:textId="77777777" w:rsidR="009425B9" w:rsidRDefault="00826428">
            <w:pPr>
              <w:spacing w:before="120" w:after="120"/>
              <w:ind w:left="34"/>
              <w:jc w:val="center"/>
              <w:rPr>
                <w:rFonts w:ascii="Times New Roman" w:eastAsia="Times New Roman" w:hAnsi="Times New Roman" w:cs="Times New Roman"/>
              </w:rPr>
            </w:pPr>
            <w:r>
              <w:rPr>
                <w:rFonts w:ascii="Times New Roman" w:eastAsia="Times New Roman" w:hAnsi="Times New Roman" w:cs="Times New Roman"/>
                <w:b/>
              </w:rPr>
              <w:t>WP Coordinator - team member’s ID</w:t>
            </w:r>
          </w:p>
        </w:tc>
        <w:tc>
          <w:tcPr>
            <w:tcW w:w="1185" w:type="dxa"/>
            <w:tcBorders>
              <w:top w:val="single" w:sz="4" w:space="0" w:color="000000"/>
              <w:left w:val="single" w:sz="4" w:space="0" w:color="000000"/>
              <w:bottom w:val="single" w:sz="4" w:space="0" w:color="000000"/>
              <w:right w:val="single" w:sz="4" w:space="0" w:color="000000"/>
            </w:tcBorders>
          </w:tcPr>
          <w:p w14:paraId="268E0A17" w14:textId="77777777" w:rsidR="009425B9" w:rsidRDefault="00826428">
            <w:pPr>
              <w:spacing w:before="120" w:after="120"/>
              <w:ind w:left="34"/>
              <w:jc w:val="center"/>
              <w:rPr>
                <w:rFonts w:ascii="Times New Roman" w:eastAsia="Times New Roman" w:hAnsi="Times New Roman" w:cs="Times New Roman"/>
              </w:rPr>
            </w:pPr>
            <w:r>
              <w:rPr>
                <w:rFonts w:ascii="Times New Roman" w:eastAsia="Times New Roman" w:hAnsi="Times New Roman" w:cs="Times New Roman"/>
                <w:b/>
              </w:rPr>
              <w:t>Start Month</w:t>
            </w:r>
            <w:r>
              <w:rPr>
                <w:rFonts w:ascii="Times New Roman" w:eastAsia="Times New Roman" w:hAnsi="Times New Roman" w:cs="Times New Roman"/>
                <w:b/>
                <w:vertAlign w:val="superscript"/>
              </w:rPr>
              <w:footnoteReference w:id="5"/>
            </w:r>
          </w:p>
        </w:tc>
        <w:tc>
          <w:tcPr>
            <w:tcW w:w="1185" w:type="dxa"/>
            <w:tcBorders>
              <w:top w:val="single" w:sz="4" w:space="0" w:color="000000"/>
              <w:left w:val="single" w:sz="4" w:space="0" w:color="000000"/>
              <w:bottom w:val="single" w:sz="4" w:space="0" w:color="000000"/>
              <w:right w:val="single" w:sz="4" w:space="0" w:color="000000"/>
            </w:tcBorders>
          </w:tcPr>
          <w:p w14:paraId="3225EE7F" w14:textId="77777777" w:rsidR="009425B9" w:rsidRDefault="00826428">
            <w:pPr>
              <w:spacing w:before="120" w:after="120"/>
              <w:ind w:left="34"/>
              <w:jc w:val="center"/>
              <w:rPr>
                <w:rFonts w:ascii="Times New Roman" w:eastAsia="Times New Roman" w:hAnsi="Times New Roman" w:cs="Times New Roman"/>
              </w:rPr>
            </w:pPr>
            <w:r>
              <w:rPr>
                <w:rFonts w:ascii="Times New Roman" w:eastAsia="Times New Roman" w:hAnsi="Times New Roman" w:cs="Times New Roman"/>
                <w:b/>
              </w:rPr>
              <w:t>End month</w:t>
            </w:r>
            <w:r>
              <w:rPr>
                <w:rFonts w:ascii="Times New Roman" w:eastAsia="Times New Roman" w:hAnsi="Times New Roman" w:cs="Times New Roman"/>
                <w:b/>
                <w:vertAlign w:val="superscript"/>
              </w:rPr>
              <w:footnoteReference w:id="6"/>
            </w:r>
          </w:p>
        </w:tc>
        <w:tc>
          <w:tcPr>
            <w:tcW w:w="1185" w:type="dxa"/>
            <w:tcBorders>
              <w:top w:val="single" w:sz="4" w:space="0" w:color="000000"/>
              <w:left w:val="single" w:sz="4" w:space="0" w:color="000000"/>
              <w:bottom w:val="single" w:sz="4" w:space="0" w:color="000000"/>
              <w:right w:val="single" w:sz="4" w:space="0" w:color="000000"/>
            </w:tcBorders>
          </w:tcPr>
          <w:p w14:paraId="743B4551" w14:textId="77777777" w:rsidR="009425B9" w:rsidRDefault="00826428">
            <w:pPr>
              <w:spacing w:before="120" w:after="120"/>
              <w:ind w:left="34"/>
              <w:jc w:val="center"/>
              <w:rPr>
                <w:rFonts w:ascii="Times New Roman" w:eastAsia="Times New Roman" w:hAnsi="Times New Roman" w:cs="Times New Roman"/>
              </w:rPr>
            </w:pPr>
            <w:r>
              <w:rPr>
                <w:rFonts w:ascii="Times New Roman" w:eastAsia="Times New Roman" w:hAnsi="Times New Roman" w:cs="Times New Roman"/>
                <w:b/>
              </w:rPr>
              <w:t>Total calendar months of WP duration</w:t>
            </w:r>
            <w:r>
              <w:rPr>
                <w:rFonts w:ascii="Times New Roman" w:eastAsia="Times New Roman" w:hAnsi="Times New Roman" w:cs="Times New Roman"/>
                <w:b/>
                <w:vertAlign w:val="superscript"/>
              </w:rPr>
              <w:footnoteReference w:id="7"/>
            </w:r>
          </w:p>
        </w:tc>
      </w:tr>
      <w:tr w:rsidR="009425B9" w14:paraId="097C3B9C" w14:textId="77777777">
        <w:trPr>
          <w:cantSplit/>
          <w:jc w:val="center"/>
        </w:trPr>
        <w:tc>
          <w:tcPr>
            <w:tcW w:w="1080" w:type="dxa"/>
            <w:tcBorders>
              <w:top w:val="single" w:sz="4" w:space="0" w:color="000000"/>
              <w:left w:val="single" w:sz="4" w:space="0" w:color="000000"/>
              <w:bottom w:val="single" w:sz="4" w:space="0" w:color="000000"/>
              <w:right w:val="single" w:sz="4" w:space="0" w:color="000000"/>
            </w:tcBorders>
          </w:tcPr>
          <w:p w14:paraId="2B693377" w14:textId="77777777" w:rsidR="009425B9" w:rsidRDefault="009425B9">
            <w:pPr>
              <w:spacing w:before="120" w:after="120"/>
              <w:ind w:left="34"/>
              <w:jc w:val="both"/>
              <w:rPr>
                <w:rFonts w:ascii="Times New Roman" w:eastAsia="Times New Roman" w:hAnsi="Times New Roman" w:cs="Times New Roman"/>
              </w:rPr>
            </w:pPr>
          </w:p>
        </w:tc>
        <w:tc>
          <w:tcPr>
            <w:tcW w:w="2850" w:type="dxa"/>
            <w:tcBorders>
              <w:top w:val="single" w:sz="4" w:space="0" w:color="000000"/>
              <w:left w:val="single" w:sz="4" w:space="0" w:color="000000"/>
              <w:bottom w:val="single" w:sz="4" w:space="0" w:color="000000"/>
              <w:right w:val="single" w:sz="4" w:space="0" w:color="000000"/>
            </w:tcBorders>
          </w:tcPr>
          <w:p w14:paraId="7DE820DD" w14:textId="77777777" w:rsidR="009425B9" w:rsidRDefault="009425B9">
            <w:pPr>
              <w:spacing w:before="120" w:after="120"/>
              <w:ind w:left="34"/>
              <w:jc w:val="both"/>
              <w:rPr>
                <w:rFonts w:ascii="Times New Roman" w:eastAsia="Times New Roman" w:hAnsi="Times New Roman" w:cs="Times New Roman"/>
              </w:rPr>
            </w:pPr>
          </w:p>
        </w:tc>
        <w:tc>
          <w:tcPr>
            <w:tcW w:w="1470" w:type="dxa"/>
            <w:tcBorders>
              <w:top w:val="single" w:sz="4" w:space="0" w:color="000000"/>
              <w:left w:val="single" w:sz="4" w:space="0" w:color="000000"/>
              <w:bottom w:val="single" w:sz="4" w:space="0" w:color="000000"/>
              <w:right w:val="single" w:sz="4" w:space="0" w:color="000000"/>
            </w:tcBorders>
          </w:tcPr>
          <w:p w14:paraId="4D41A6CF" w14:textId="77777777" w:rsidR="009425B9" w:rsidRDefault="009425B9">
            <w:pPr>
              <w:spacing w:before="120" w:after="120"/>
              <w:ind w:left="34"/>
              <w:jc w:val="both"/>
              <w:rPr>
                <w:rFonts w:ascii="Times New Roman" w:eastAsia="Times New Roman" w:hAnsi="Times New Roman" w:cs="Times New Roman"/>
              </w:rPr>
            </w:pPr>
          </w:p>
        </w:tc>
        <w:tc>
          <w:tcPr>
            <w:tcW w:w="1485" w:type="dxa"/>
            <w:tcBorders>
              <w:top w:val="single" w:sz="4" w:space="0" w:color="000000"/>
              <w:left w:val="single" w:sz="4" w:space="0" w:color="000000"/>
              <w:bottom w:val="single" w:sz="4" w:space="0" w:color="000000"/>
              <w:right w:val="single" w:sz="4" w:space="0" w:color="000000"/>
            </w:tcBorders>
          </w:tcPr>
          <w:p w14:paraId="6AA93C06" w14:textId="77777777" w:rsidR="009425B9" w:rsidRDefault="009425B9">
            <w:pPr>
              <w:spacing w:before="120" w:after="120"/>
              <w:ind w:left="34"/>
              <w:jc w:val="both"/>
              <w:rPr>
                <w:rFonts w:ascii="Times New Roman" w:eastAsia="Times New Roman" w:hAnsi="Times New Roman" w:cs="Times New Roman"/>
              </w:rPr>
            </w:pPr>
          </w:p>
        </w:tc>
        <w:tc>
          <w:tcPr>
            <w:tcW w:w="1185" w:type="dxa"/>
            <w:tcBorders>
              <w:top w:val="single" w:sz="4" w:space="0" w:color="000000"/>
              <w:left w:val="single" w:sz="4" w:space="0" w:color="000000"/>
              <w:bottom w:val="single" w:sz="4" w:space="0" w:color="000000"/>
              <w:right w:val="single" w:sz="4" w:space="0" w:color="000000"/>
            </w:tcBorders>
          </w:tcPr>
          <w:p w14:paraId="79709070" w14:textId="77777777" w:rsidR="009425B9" w:rsidRDefault="009425B9">
            <w:pPr>
              <w:spacing w:before="120" w:after="120"/>
              <w:ind w:left="34"/>
              <w:jc w:val="both"/>
              <w:rPr>
                <w:rFonts w:ascii="Times New Roman" w:eastAsia="Times New Roman" w:hAnsi="Times New Roman" w:cs="Times New Roman"/>
              </w:rPr>
            </w:pPr>
          </w:p>
        </w:tc>
        <w:tc>
          <w:tcPr>
            <w:tcW w:w="1185" w:type="dxa"/>
            <w:tcBorders>
              <w:top w:val="single" w:sz="4" w:space="0" w:color="000000"/>
              <w:left w:val="single" w:sz="4" w:space="0" w:color="000000"/>
              <w:bottom w:val="single" w:sz="4" w:space="0" w:color="000000"/>
              <w:right w:val="single" w:sz="4" w:space="0" w:color="000000"/>
            </w:tcBorders>
          </w:tcPr>
          <w:p w14:paraId="6E6205DB" w14:textId="77777777" w:rsidR="009425B9" w:rsidRDefault="009425B9">
            <w:pPr>
              <w:spacing w:before="120" w:after="120"/>
              <w:ind w:left="34"/>
              <w:jc w:val="both"/>
              <w:rPr>
                <w:rFonts w:ascii="Times New Roman" w:eastAsia="Times New Roman" w:hAnsi="Times New Roman" w:cs="Times New Roman"/>
              </w:rPr>
            </w:pPr>
          </w:p>
        </w:tc>
        <w:tc>
          <w:tcPr>
            <w:tcW w:w="1185" w:type="dxa"/>
            <w:tcBorders>
              <w:top w:val="single" w:sz="4" w:space="0" w:color="000000"/>
              <w:left w:val="single" w:sz="4" w:space="0" w:color="000000"/>
              <w:bottom w:val="single" w:sz="4" w:space="0" w:color="000000"/>
              <w:right w:val="single" w:sz="4" w:space="0" w:color="000000"/>
            </w:tcBorders>
          </w:tcPr>
          <w:p w14:paraId="4187956D" w14:textId="77777777" w:rsidR="009425B9" w:rsidRDefault="009425B9">
            <w:pPr>
              <w:spacing w:before="120" w:after="120"/>
              <w:ind w:left="34"/>
              <w:jc w:val="both"/>
              <w:rPr>
                <w:rFonts w:ascii="Times New Roman" w:eastAsia="Times New Roman" w:hAnsi="Times New Roman" w:cs="Times New Roman"/>
              </w:rPr>
            </w:pPr>
          </w:p>
        </w:tc>
      </w:tr>
      <w:tr w:rsidR="009425B9" w14:paraId="1810C03A" w14:textId="77777777">
        <w:trPr>
          <w:cantSplit/>
          <w:jc w:val="center"/>
        </w:trPr>
        <w:tc>
          <w:tcPr>
            <w:tcW w:w="1080" w:type="dxa"/>
            <w:tcBorders>
              <w:top w:val="single" w:sz="4" w:space="0" w:color="000000"/>
              <w:left w:val="single" w:sz="4" w:space="0" w:color="000000"/>
              <w:bottom w:val="single" w:sz="4" w:space="0" w:color="000000"/>
              <w:right w:val="single" w:sz="4" w:space="0" w:color="000000"/>
            </w:tcBorders>
          </w:tcPr>
          <w:p w14:paraId="7E078E4F" w14:textId="77777777" w:rsidR="009425B9" w:rsidRDefault="009425B9">
            <w:pPr>
              <w:spacing w:before="120" w:after="120"/>
              <w:ind w:left="34"/>
              <w:jc w:val="both"/>
              <w:rPr>
                <w:rFonts w:ascii="Times New Roman" w:eastAsia="Times New Roman" w:hAnsi="Times New Roman" w:cs="Times New Roman"/>
              </w:rPr>
            </w:pPr>
          </w:p>
        </w:tc>
        <w:tc>
          <w:tcPr>
            <w:tcW w:w="2850" w:type="dxa"/>
            <w:tcBorders>
              <w:top w:val="single" w:sz="4" w:space="0" w:color="000000"/>
              <w:left w:val="single" w:sz="4" w:space="0" w:color="000000"/>
              <w:bottom w:val="single" w:sz="4" w:space="0" w:color="000000"/>
              <w:right w:val="single" w:sz="4" w:space="0" w:color="000000"/>
            </w:tcBorders>
          </w:tcPr>
          <w:p w14:paraId="02EB6736" w14:textId="77777777" w:rsidR="009425B9" w:rsidRDefault="009425B9">
            <w:pPr>
              <w:spacing w:before="120" w:after="120"/>
              <w:ind w:left="34"/>
              <w:jc w:val="both"/>
              <w:rPr>
                <w:rFonts w:ascii="Times New Roman" w:eastAsia="Times New Roman" w:hAnsi="Times New Roman" w:cs="Times New Roman"/>
              </w:rPr>
            </w:pPr>
          </w:p>
        </w:tc>
        <w:tc>
          <w:tcPr>
            <w:tcW w:w="1470" w:type="dxa"/>
            <w:tcBorders>
              <w:top w:val="single" w:sz="4" w:space="0" w:color="000000"/>
              <w:left w:val="single" w:sz="4" w:space="0" w:color="000000"/>
              <w:bottom w:val="single" w:sz="4" w:space="0" w:color="000000"/>
              <w:right w:val="single" w:sz="4" w:space="0" w:color="000000"/>
            </w:tcBorders>
          </w:tcPr>
          <w:p w14:paraId="1BE3357F" w14:textId="77777777" w:rsidR="009425B9" w:rsidRDefault="009425B9">
            <w:pPr>
              <w:spacing w:before="120" w:after="120"/>
              <w:ind w:left="34"/>
              <w:jc w:val="both"/>
              <w:rPr>
                <w:rFonts w:ascii="Times New Roman" w:eastAsia="Times New Roman" w:hAnsi="Times New Roman" w:cs="Times New Roman"/>
              </w:rPr>
            </w:pPr>
          </w:p>
        </w:tc>
        <w:tc>
          <w:tcPr>
            <w:tcW w:w="1485" w:type="dxa"/>
            <w:tcBorders>
              <w:top w:val="single" w:sz="4" w:space="0" w:color="000000"/>
              <w:left w:val="single" w:sz="4" w:space="0" w:color="000000"/>
              <w:bottom w:val="single" w:sz="4" w:space="0" w:color="000000"/>
              <w:right w:val="single" w:sz="4" w:space="0" w:color="000000"/>
            </w:tcBorders>
          </w:tcPr>
          <w:p w14:paraId="7688096D" w14:textId="77777777" w:rsidR="009425B9" w:rsidRDefault="009425B9">
            <w:pPr>
              <w:spacing w:before="120" w:after="120"/>
              <w:ind w:left="34"/>
              <w:jc w:val="both"/>
              <w:rPr>
                <w:rFonts w:ascii="Times New Roman" w:eastAsia="Times New Roman" w:hAnsi="Times New Roman" w:cs="Times New Roman"/>
              </w:rPr>
            </w:pPr>
          </w:p>
        </w:tc>
        <w:tc>
          <w:tcPr>
            <w:tcW w:w="1185" w:type="dxa"/>
            <w:tcBorders>
              <w:top w:val="single" w:sz="4" w:space="0" w:color="000000"/>
              <w:left w:val="single" w:sz="4" w:space="0" w:color="000000"/>
              <w:bottom w:val="single" w:sz="4" w:space="0" w:color="000000"/>
              <w:right w:val="single" w:sz="4" w:space="0" w:color="000000"/>
            </w:tcBorders>
          </w:tcPr>
          <w:p w14:paraId="5BDE8598" w14:textId="77777777" w:rsidR="009425B9" w:rsidRDefault="009425B9">
            <w:pPr>
              <w:spacing w:before="120" w:after="120"/>
              <w:ind w:left="34"/>
              <w:jc w:val="both"/>
              <w:rPr>
                <w:rFonts w:ascii="Times New Roman" w:eastAsia="Times New Roman" w:hAnsi="Times New Roman" w:cs="Times New Roman"/>
              </w:rPr>
            </w:pPr>
          </w:p>
        </w:tc>
        <w:tc>
          <w:tcPr>
            <w:tcW w:w="1185" w:type="dxa"/>
            <w:tcBorders>
              <w:top w:val="single" w:sz="4" w:space="0" w:color="000000"/>
              <w:left w:val="single" w:sz="4" w:space="0" w:color="000000"/>
              <w:bottom w:val="single" w:sz="4" w:space="0" w:color="000000"/>
              <w:right w:val="single" w:sz="4" w:space="0" w:color="000000"/>
            </w:tcBorders>
          </w:tcPr>
          <w:p w14:paraId="02B800BF" w14:textId="77777777" w:rsidR="009425B9" w:rsidRDefault="009425B9">
            <w:pPr>
              <w:spacing w:before="120" w:after="120"/>
              <w:ind w:left="34"/>
              <w:jc w:val="both"/>
              <w:rPr>
                <w:rFonts w:ascii="Times New Roman" w:eastAsia="Times New Roman" w:hAnsi="Times New Roman" w:cs="Times New Roman"/>
              </w:rPr>
            </w:pPr>
          </w:p>
        </w:tc>
        <w:tc>
          <w:tcPr>
            <w:tcW w:w="1185" w:type="dxa"/>
            <w:tcBorders>
              <w:top w:val="single" w:sz="4" w:space="0" w:color="000000"/>
              <w:left w:val="single" w:sz="4" w:space="0" w:color="000000"/>
              <w:bottom w:val="single" w:sz="4" w:space="0" w:color="000000"/>
              <w:right w:val="single" w:sz="4" w:space="0" w:color="000000"/>
            </w:tcBorders>
          </w:tcPr>
          <w:p w14:paraId="680161C5" w14:textId="77777777" w:rsidR="009425B9" w:rsidRDefault="009425B9">
            <w:pPr>
              <w:spacing w:before="120" w:after="120"/>
              <w:ind w:left="34"/>
              <w:jc w:val="both"/>
              <w:rPr>
                <w:rFonts w:ascii="Times New Roman" w:eastAsia="Times New Roman" w:hAnsi="Times New Roman" w:cs="Times New Roman"/>
              </w:rPr>
            </w:pPr>
          </w:p>
        </w:tc>
      </w:tr>
      <w:tr w:rsidR="009425B9" w14:paraId="0DDE5497" w14:textId="77777777">
        <w:trPr>
          <w:cantSplit/>
          <w:jc w:val="center"/>
        </w:trPr>
        <w:tc>
          <w:tcPr>
            <w:tcW w:w="1080" w:type="dxa"/>
            <w:tcBorders>
              <w:top w:val="single" w:sz="4" w:space="0" w:color="000000"/>
              <w:left w:val="single" w:sz="4" w:space="0" w:color="000000"/>
              <w:bottom w:val="single" w:sz="4" w:space="0" w:color="000000"/>
              <w:right w:val="single" w:sz="4" w:space="0" w:color="000000"/>
            </w:tcBorders>
          </w:tcPr>
          <w:p w14:paraId="55AB2CA3" w14:textId="77777777" w:rsidR="009425B9" w:rsidRDefault="009425B9">
            <w:pPr>
              <w:spacing w:before="120" w:after="120"/>
              <w:ind w:left="34"/>
              <w:jc w:val="both"/>
              <w:rPr>
                <w:rFonts w:ascii="Times New Roman" w:eastAsia="Times New Roman" w:hAnsi="Times New Roman" w:cs="Times New Roman"/>
              </w:rPr>
            </w:pPr>
          </w:p>
        </w:tc>
        <w:tc>
          <w:tcPr>
            <w:tcW w:w="2850" w:type="dxa"/>
            <w:tcBorders>
              <w:top w:val="single" w:sz="4" w:space="0" w:color="000000"/>
              <w:left w:val="single" w:sz="4" w:space="0" w:color="000000"/>
              <w:bottom w:val="single" w:sz="4" w:space="0" w:color="000000"/>
              <w:right w:val="single" w:sz="4" w:space="0" w:color="000000"/>
            </w:tcBorders>
          </w:tcPr>
          <w:p w14:paraId="22DC5291" w14:textId="77777777" w:rsidR="009425B9" w:rsidRDefault="009425B9">
            <w:pPr>
              <w:spacing w:before="120" w:after="120"/>
              <w:ind w:left="34"/>
              <w:jc w:val="both"/>
              <w:rPr>
                <w:rFonts w:ascii="Times New Roman" w:eastAsia="Times New Roman" w:hAnsi="Times New Roman" w:cs="Times New Roman"/>
              </w:rPr>
            </w:pPr>
          </w:p>
        </w:tc>
        <w:tc>
          <w:tcPr>
            <w:tcW w:w="1470" w:type="dxa"/>
            <w:tcBorders>
              <w:top w:val="single" w:sz="4" w:space="0" w:color="000000"/>
              <w:left w:val="single" w:sz="4" w:space="0" w:color="000000"/>
              <w:bottom w:val="single" w:sz="4" w:space="0" w:color="000000"/>
              <w:right w:val="single" w:sz="4" w:space="0" w:color="000000"/>
            </w:tcBorders>
          </w:tcPr>
          <w:p w14:paraId="795846FC" w14:textId="77777777" w:rsidR="009425B9" w:rsidRDefault="009425B9">
            <w:pPr>
              <w:spacing w:before="120" w:after="120"/>
              <w:ind w:left="34"/>
              <w:jc w:val="both"/>
              <w:rPr>
                <w:rFonts w:ascii="Times New Roman" w:eastAsia="Times New Roman" w:hAnsi="Times New Roman" w:cs="Times New Roman"/>
              </w:rPr>
            </w:pPr>
          </w:p>
        </w:tc>
        <w:tc>
          <w:tcPr>
            <w:tcW w:w="1485" w:type="dxa"/>
            <w:tcBorders>
              <w:top w:val="single" w:sz="4" w:space="0" w:color="000000"/>
              <w:left w:val="single" w:sz="4" w:space="0" w:color="000000"/>
              <w:bottom w:val="single" w:sz="4" w:space="0" w:color="000000"/>
              <w:right w:val="single" w:sz="4" w:space="0" w:color="000000"/>
            </w:tcBorders>
          </w:tcPr>
          <w:p w14:paraId="4AA8283C" w14:textId="77777777" w:rsidR="009425B9" w:rsidRDefault="009425B9">
            <w:pPr>
              <w:spacing w:before="120" w:after="120"/>
              <w:ind w:left="34"/>
              <w:jc w:val="both"/>
              <w:rPr>
                <w:rFonts w:ascii="Times New Roman" w:eastAsia="Times New Roman" w:hAnsi="Times New Roman" w:cs="Times New Roman"/>
              </w:rPr>
            </w:pPr>
          </w:p>
        </w:tc>
        <w:tc>
          <w:tcPr>
            <w:tcW w:w="1185" w:type="dxa"/>
            <w:tcBorders>
              <w:top w:val="single" w:sz="4" w:space="0" w:color="000000"/>
              <w:left w:val="single" w:sz="4" w:space="0" w:color="000000"/>
              <w:bottom w:val="single" w:sz="4" w:space="0" w:color="000000"/>
              <w:right w:val="single" w:sz="4" w:space="0" w:color="000000"/>
            </w:tcBorders>
          </w:tcPr>
          <w:p w14:paraId="301C54D9" w14:textId="77777777" w:rsidR="009425B9" w:rsidRDefault="009425B9">
            <w:pPr>
              <w:spacing w:before="120" w:after="120"/>
              <w:ind w:left="34"/>
              <w:jc w:val="both"/>
              <w:rPr>
                <w:rFonts w:ascii="Times New Roman" w:eastAsia="Times New Roman" w:hAnsi="Times New Roman" w:cs="Times New Roman"/>
              </w:rPr>
            </w:pPr>
          </w:p>
        </w:tc>
        <w:tc>
          <w:tcPr>
            <w:tcW w:w="1185" w:type="dxa"/>
            <w:tcBorders>
              <w:top w:val="single" w:sz="4" w:space="0" w:color="000000"/>
              <w:left w:val="single" w:sz="4" w:space="0" w:color="000000"/>
              <w:bottom w:val="single" w:sz="4" w:space="0" w:color="000000"/>
              <w:right w:val="single" w:sz="4" w:space="0" w:color="000000"/>
            </w:tcBorders>
          </w:tcPr>
          <w:p w14:paraId="49EFD482" w14:textId="77777777" w:rsidR="009425B9" w:rsidRDefault="009425B9">
            <w:pPr>
              <w:spacing w:before="120" w:after="120"/>
              <w:ind w:left="34"/>
              <w:jc w:val="both"/>
              <w:rPr>
                <w:rFonts w:ascii="Times New Roman" w:eastAsia="Times New Roman" w:hAnsi="Times New Roman" w:cs="Times New Roman"/>
              </w:rPr>
            </w:pPr>
          </w:p>
        </w:tc>
        <w:tc>
          <w:tcPr>
            <w:tcW w:w="1185" w:type="dxa"/>
            <w:tcBorders>
              <w:top w:val="single" w:sz="4" w:space="0" w:color="000000"/>
              <w:left w:val="single" w:sz="4" w:space="0" w:color="000000"/>
              <w:bottom w:val="single" w:sz="4" w:space="0" w:color="000000"/>
              <w:right w:val="single" w:sz="4" w:space="0" w:color="000000"/>
            </w:tcBorders>
          </w:tcPr>
          <w:p w14:paraId="10B86A9A" w14:textId="77777777" w:rsidR="009425B9" w:rsidRDefault="009425B9">
            <w:pPr>
              <w:spacing w:before="120" w:after="120"/>
              <w:ind w:left="34"/>
              <w:jc w:val="both"/>
              <w:rPr>
                <w:rFonts w:ascii="Times New Roman" w:eastAsia="Times New Roman" w:hAnsi="Times New Roman" w:cs="Times New Roman"/>
              </w:rPr>
            </w:pPr>
          </w:p>
        </w:tc>
      </w:tr>
      <w:tr w:rsidR="009425B9" w14:paraId="7D67D14B" w14:textId="77777777">
        <w:trPr>
          <w:cantSplit/>
          <w:jc w:val="center"/>
        </w:trPr>
        <w:tc>
          <w:tcPr>
            <w:tcW w:w="1080" w:type="dxa"/>
            <w:tcBorders>
              <w:top w:val="single" w:sz="4" w:space="0" w:color="000000"/>
              <w:left w:val="single" w:sz="4" w:space="0" w:color="000000"/>
              <w:bottom w:val="single" w:sz="4" w:space="0" w:color="000000"/>
              <w:right w:val="single" w:sz="4" w:space="0" w:color="000000"/>
            </w:tcBorders>
          </w:tcPr>
          <w:p w14:paraId="255FD2A3" w14:textId="77777777" w:rsidR="009425B9" w:rsidRDefault="009425B9">
            <w:pPr>
              <w:spacing w:before="120" w:after="120"/>
              <w:ind w:left="34"/>
              <w:jc w:val="both"/>
              <w:rPr>
                <w:rFonts w:ascii="Times New Roman" w:eastAsia="Times New Roman" w:hAnsi="Times New Roman" w:cs="Times New Roman"/>
              </w:rPr>
            </w:pPr>
          </w:p>
        </w:tc>
        <w:tc>
          <w:tcPr>
            <w:tcW w:w="2850" w:type="dxa"/>
            <w:tcBorders>
              <w:top w:val="single" w:sz="4" w:space="0" w:color="000000"/>
              <w:left w:val="single" w:sz="4" w:space="0" w:color="000000"/>
              <w:bottom w:val="single" w:sz="4" w:space="0" w:color="000000"/>
              <w:right w:val="single" w:sz="4" w:space="0" w:color="000000"/>
            </w:tcBorders>
          </w:tcPr>
          <w:p w14:paraId="68209061" w14:textId="77777777" w:rsidR="009425B9" w:rsidRDefault="009425B9">
            <w:pPr>
              <w:spacing w:before="120" w:after="120"/>
              <w:ind w:left="34"/>
              <w:jc w:val="both"/>
              <w:rPr>
                <w:rFonts w:ascii="Times New Roman" w:eastAsia="Times New Roman" w:hAnsi="Times New Roman" w:cs="Times New Roman"/>
              </w:rPr>
            </w:pPr>
          </w:p>
        </w:tc>
        <w:tc>
          <w:tcPr>
            <w:tcW w:w="1470" w:type="dxa"/>
            <w:tcBorders>
              <w:top w:val="single" w:sz="4" w:space="0" w:color="000000"/>
              <w:left w:val="single" w:sz="4" w:space="0" w:color="000000"/>
              <w:bottom w:val="single" w:sz="4" w:space="0" w:color="000000"/>
              <w:right w:val="single" w:sz="4" w:space="0" w:color="000000"/>
            </w:tcBorders>
          </w:tcPr>
          <w:p w14:paraId="444FB8EC" w14:textId="77777777" w:rsidR="009425B9" w:rsidRDefault="009425B9">
            <w:pPr>
              <w:spacing w:before="120" w:after="120"/>
              <w:ind w:left="34"/>
              <w:jc w:val="both"/>
              <w:rPr>
                <w:rFonts w:ascii="Times New Roman" w:eastAsia="Times New Roman" w:hAnsi="Times New Roman" w:cs="Times New Roman"/>
              </w:rPr>
            </w:pPr>
          </w:p>
        </w:tc>
        <w:tc>
          <w:tcPr>
            <w:tcW w:w="1485" w:type="dxa"/>
            <w:tcBorders>
              <w:top w:val="single" w:sz="4" w:space="0" w:color="000000"/>
              <w:left w:val="single" w:sz="4" w:space="0" w:color="000000"/>
              <w:bottom w:val="single" w:sz="4" w:space="0" w:color="000000"/>
              <w:right w:val="single" w:sz="4" w:space="0" w:color="000000"/>
            </w:tcBorders>
          </w:tcPr>
          <w:p w14:paraId="41760DDA" w14:textId="77777777" w:rsidR="009425B9" w:rsidRDefault="009425B9">
            <w:pPr>
              <w:spacing w:before="120" w:after="120"/>
              <w:ind w:left="34"/>
              <w:jc w:val="both"/>
              <w:rPr>
                <w:rFonts w:ascii="Times New Roman" w:eastAsia="Times New Roman" w:hAnsi="Times New Roman" w:cs="Times New Roman"/>
              </w:rPr>
            </w:pPr>
          </w:p>
        </w:tc>
        <w:tc>
          <w:tcPr>
            <w:tcW w:w="1185" w:type="dxa"/>
            <w:tcBorders>
              <w:top w:val="single" w:sz="4" w:space="0" w:color="000000"/>
              <w:left w:val="single" w:sz="4" w:space="0" w:color="000000"/>
              <w:bottom w:val="single" w:sz="4" w:space="0" w:color="000000"/>
              <w:right w:val="single" w:sz="4" w:space="0" w:color="000000"/>
            </w:tcBorders>
          </w:tcPr>
          <w:p w14:paraId="68FE2F0C" w14:textId="77777777" w:rsidR="009425B9" w:rsidRDefault="009425B9">
            <w:pPr>
              <w:spacing w:before="120" w:after="120"/>
              <w:ind w:left="34"/>
              <w:jc w:val="both"/>
              <w:rPr>
                <w:rFonts w:ascii="Times New Roman" w:eastAsia="Times New Roman" w:hAnsi="Times New Roman" w:cs="Times New Roman"/>
              </w:rPr>
            </w:pPr>
          </w:p>
        </w:tc>
        <w:tc>
          <w:tcPr>
            <w:tcW w:w="1185" w:type="dxa"/>
            <w:tcBorders>
              <w:top w:val="single" w:sz="4" w:space="0" w:color="000000"/>
              <w:left w:val="single" w:sz="4" w:space="0" w:color="000000"/>
              <w:bottom w:val="single" w:sz="4" w:space="0" w:color="000000"/>
              <w:right w:val="single" w:sz="4" w:space="0" w:color="000000"/>
            </w:tcBorders>
          </w:tcPr>
          <w:p w14:paraId="7A5FCACE" w14:textId="77777777" w:rsidR="009425B9" w:rsidRDefault="009425B9">
            <w:pPr>
              <w:spacing w:before="120" w:after="120"/>
              <w:ind w:left="34"/>
              <w:jc w:val="both"/>
              <w:rPr>
                <w:rFonts w:ascii="Times New Roman" w:eastAsia="Times New Roman" w:hAnsi="Times New Roman" w:cs="Times New Roman"/>
              </w:rPr>
            </w:pPr>
          </w:p>
        </w:tc>
        <w:tc>
          <w:tcPr>
            <w:tcW w:w="1185" w:type="dxa"/>
            <w:tcBorders>
              <w:top w:val="single" w:sz="4" w:space="0" w:color="000000"/>
              <w:left w:val="single" w:sz="4" w:space="0" w:color="000000"/>
              <w:bottom w:val="single" w:sz="4" w:space="0" w:color="000000"/>
              <w:right w:val="single" w:sz="4" w:space="0" w:color="000000"/>
            </w:tcBorders>
          </w:tcPr>
          <w:p w14:paraId="47F42CCF" w14:textId="77777777" w:rsidR="009425B9" w:rsidRDefault="009425B9">
            <w:pPr>
              <w:spacing w:before="120" w:after="120"/>
              <w:ind w:left="34"/>
              <w:jc w:val="both"/>
              <w:rPr>
                <w:rFonts w:ascii="Times New Roman" w:eastAsia="Times New Roman" w:hAnsi="Times New Roman" w:cs="Times New Roman"/>
              </w:rPr>
            </w:pPr>
          </w:p>
        </w:tc>
      </w:tr>
    </w:tbl>
    <w:p w14:paraId="12D5311F" w14:textId="77777777" w:rsidR="009425B9" w:rsidRDefault="009425B9">
      <w:pPr>
        <w:spacing w:after="240"/>
        <w:rPr>
          <w:rFonts w:ascii="Times New Roman" w:eastAsia="Times New Roman" w:hAnsi="Times New Roman" w:cs="Times New Roman"/>
        </w:rPr>
      </w:pPr>
    </w:p>
    <w:p w14:paraId="17CA23F1" w14:textId="2F0BF8D8" w:rsidR="009425B9" w:rsidRDefault="00826428">
      <w:pPr>
        <w:spacing w:after="200"/>
        <w:rPr>
          <w:rFonts w:ascii="Times New Roman" w:eastAsia="Times New Roman" w:hAnsi="Times New Roman" w:cs="Times New Roman"/>
        </w:rPr>
      </w:pPr>
      <w:r>
        <w:rPr>
          <w:rFonts w:ascii="Times New Roman" w:eastAsia="Times New Roman" w:hAnsi="Times New Roman" w:cs="Times New Roman"/>
          <w:b/>
        </w:rPr>
        <w:t>Table 3.1b:</w:t>
      </w:r>
      <w:r w:rsidR="00834577">
        <w:rPr>
          <w:rFonts w:ascii="Times New Roman" w:eastAsia="Times New Roman" w:hAnsi="Times New Roman" w:cs="Times New Roman"/>
          <w:b/>
        </w:rPr>
        <w:t xml:space="preserve"> </w:t>
      </w:r>
      <w:r>
        <w:rPr>
          <w:rFonts w:ascii="Times New Roman" w:eastAsia="Times New Roman" w:hAnsi="Times New Roman" w:cs="Times New Roman"/>
          <w:b/>
        </w:rPr>
        <w:t>Work package description</w:t>
      </w:r>
      <w:r>
        <w:rPr>
          <w:rFonts w:ascii="Times New Roman" w:eastAsia="Times New Roman" w:hAnsi="Times New Roman" w:cs="Times New Roman"/>
          <w:b/>
          <w:vertAlign w:val="superscript"/>
        </w:rPr>
        <w:footnoteReference w:id="8"/>
      </w:r>
      <w:r>
        <w:rPr>
          <w:rFonts w:ascii="Times New Roman" w:eastAsia="Times New Roman" w:hAnsi="Times New Roman" w:cs="Times New Roman"/>
          <w:b/>
        </w:rPr>
        <w:t xml:space="preserve"> </w:t>
      </w:r>
    </w:p>
    <w:p w14:paraId="40D19870" w14:textId="77777777" w:rsidR="009425B9" w:rsidRDefault="00826428">
      <w:pPr>
        <w:spacing w:before="60" w:after="120"/>
        <w:rPr>
          <w:rFonts w:ascii="Times New Roman" w:eastAsia="Times New Roman" w:hAnsi="Times New Roman" w:cs="Times New Roman"/>
        </w:rPr>
      </w:pPr>
      <w:r>
        <w:rPr>
          <w:rFonts w:ascii="Times New Roman" w:eastAsia="Times New Roman" w:hAnsi="Times New Roman" w:cs="Times New Roman"/>
          <w:b/>
        </w:rPr>
        <w:t xml:space="preserve">For each work package: </w:t>
      </w:r>
    </w:p>
    <w:tbl>
      <w:tblPr>
        <w:tblStyle w:val="aff7"/>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07"/>
        <w:gridCol w:w="7049"/>
      </w:tblGrid>
      <w:tr w:rsidR="009425B9" w14:paraId="31176B39" w14:textId="77777777">
        <w:trPr>
          <w:cantSplit/>
          <w:trHeight w:val="524"/>
        </w:trPr>
        <w:tc>
          <w:tcPr>
            <w:tcW w:w="3407" w:type="dxa"/>
          </w:tcPr>
          <w:p w14:paraId="43D1C9E4" w14:textId="77777777" w:rsidR="009425B9" w:rsidRDefault="00826428">
            <w:pPr>
              <w:rPr>
                <w:rFonts w:ascii="Times New Roman" w:eastAsia="Times New Roman" w:hAnsi="Times New Roman" w:cs="Times New Roman"/>
              </w:rPr>
            </w:pPr>
            <w:r>
              <w:rPr>
                <w:rFonts w:ascii="Times New Roman" w:eastAsia="Times New Roman" w:hAnsi="Times New Roman" w:cs="Times New Roman"/>
                <w:b/>
              </w:rPr>
              <w:t xml:space="preserve">Work package number </w:t>
            </w:r>
          </w:p>
        </w:tc>
        <w:tc>
          <w:tcPr>
            <w:tcW w:w="7049" w:type="dxa"/>
          </w:tcPr>
          <w:p w14:paraId="623B1B6C" w14:textId="77777777" w:rsidR="009425B9" w:rsidRDefault="009425B9">
            <w:pPr>
              <w:rPr>
                <w:rFonts w:ascii="Times New Roman" w:eastAsia="Times New Roman" w:hAnsi="Times New Roman" w:cs="Times New Roman"/>
              </w:rPr>
            </w:pPr>
          </w:p>
          <w:p w14:paraId="1097F825" w14:textId="77777777" w:rsidR="009425B9" w:rsidRDefault="009425B9">
            <w:pPr>
              <w:rPr>
                <w:rFonts w:ascii="Times New Roman" w:eastAsia="Times New Roman" w:hAnsi="Times New Roman" w:cs="Times New Roman"/>
              </w:rPr>
            </w:pPr>
          </w:p>
        </w:tc>
      </w:tr>
      <w:tr w:rsidR="009425B9" w14:paraId="777ECE8C" w14:textId="77777777">
        <w:trPr>
          <w:cantSplit/>
          <w:trHeight w:val="524"/>
        </w:trPr>
        <w:tc>
          <w:tcPr>
            <w:tcW w:w="3407" w:type="dxa"/>
          </w:tcPr>
          <w:p w14:paraId="6A7943FE" w14:textId="77777777" w:rsidR="009425B9" w:rsidRDefault="00826428">
            <w:pPr>
              <w:rPr>
                <w:rFonts w:ascii="Times New Roman" w:eastAsia="Times New Roman" w:hAnsi="Times New Roman" w:cs="Times New Roman"/>
              </w:rPr>
            </w:pPr>
            <w:r>
              <w:rPr>
                <w:rFonts w:ascii="Times New Roman" w:eastAsia="Times New Roman" w:hAnsi="Times New Roman" w:cs="Times New Roman"/>
                <w:b/>
              </w:rPr>
              <w:t>Work package title</w:t>
            </w:r>
          </w:p>
        </w:tc>
        <w:tc>
          <w:tcPr>
            <w:tcW w:w="7049" w:type="dxa"/>
          </w:tcPr>
          <w:p w14:paraId="493262C1" w14:textId="77777777" w:rsidR="009425B9" w:rsidRDefault="009425B9">
            <w:pPr>
              <w:rPr>
                <w:rFonts w:ascii="Times New Roman" w:eastAsia="Times New Roman" w:hAnsi="Times New Roman" w:cs="Times New Roman"/>
              </w:rPr>
            </w:pPr>
          </w:p>
          <w:p w14:paraId="2D036D24" w14:textId="77777777" w:rsidR="009425B9" w:rsidRDefault="009425B9">
            <w:pPr>
              <w:rPr>
                <w:rFonts w:ascii="Times New Roman" w:eastAsia="Times New Roman" w:hAnsi="Times New Roman" w:cs="Times New Roman"/>
              </w:rPr>
            </w:pPr>
          </w:p>
        </w:tc>
      </w:tr>
    </w:tbl>
    <w:p w14:paraId="56C6D435" w14:textId="77777777" w:rsidR="009425B9" w:rsidRDefault="00826428">
      <w:pPr>
        <w:spacing w:before="60" w:after="60"/>
        <w:ind w:right="480"/>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114300" distR="114300" wp14:anchorId="183445B7" wp14:editId="28633DFF">
            <wp:extent cx="121920" cy="121285"/>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121920" cy="121285"/>
                    </a:xfrm>
                    <a:prstGeom prst="rect">
                      <a:avLst/>
                    </a:prstGeom>
                    <a:ln/>
                  </pic:spPr>
                </pic:pic>
              </a:graphicData>
            </a:graphic>
          </wp:inline>
        </w:drawing>
      </w:r>
      <w:r>
        <w:rPr>
          <w:rFonts w:ascii="Times New Roman" w:eastAsia="Times New Roman" w:hAnsi="Times New Roman" w:cs="Times New Roman"/>
        </w:rPr>
        <w:t xml:space="preserve"> </w:t>
      </w:r>
      <w:r>
        <w:rPr>
          <w:rFonts w:ascii="Times New Roman" w:eastAsia="Times New Roman" w:hAnsi="Times New Roman" w:cs="Times New Roman"/>
          <w:i/>
          <w:shd w:val="clear" w:color="auto" w:fill="D7E5F5"/>
        </w:rPr>
        <w:t>Participants involved in each WP and their efforts are shown in the Gantt Chart. Lead participant and starting and end date of each WP are shown in table 3.1a.</w:t>
      </w:r>
    </w:p>
    <w:tbl>
      <w:tblPr>
        <w:tblStyle w:val="aff8"/>
        <w:tblW w:w="104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0450"/>
      </w:tblGrid>
      <w:tr w:rsidR="009425B9" w14:paraId="3A721276" w14:textId="77777777">
        <w:tc>
          <w:tcPr>
            <w:tcW w:w="10450" w:type="dxa"/>
          </w:tcPr>
          <w:p w14:paraId="24C7DF21" w14:textId="77777777" w:rsidR="009425B9" w:rsidRDefault="00826428">
            <w:pPr>
              <w:spacing w:before="60" w:after="60"/>
              <w:rPr>
                <w:rFonts w:ascii="Times New Roman" w:eastAsia="Times New Roman" w:hAnsi="Times New Roman" w:cs="Times New Roman"/>
              </w:rPr>
            </w:pPr>
            <w:r>
              <w:rPr>
                <w:rFonts w:ascii="Times New Roman" w:eastAsia="Times New Roman" w:hAnsi="Times New Roman" w:cs="Times New Roman"/>
                <w:b/>
              </w:rPr>
              <w:t>Objectives</w:t>
            </w:r>
            <w:r>
              <w:rPr>
                <w:rFonts w:ascii="Times New Roman" w:eastAsia="Times New Roman" w:hAnsi="Times New Roman" w:cs="Times New Roman"/>
              </w:rPr>
              <w:t xml:space="preserve"> </w:t>
            </w:r>
          </w:p>
          <w:p w14:paraId="22C7C1B8" w14:textId="77777777" w:rsidR="009425B9" w:rsidRDefault="009425B9">
            <w:pPr>
              <w:spacing w:before="60" w:after="60"/>
              <w:rPr>
                <w:rFonts w:ascii="Times New Roman" w:eastAsia="Times New Roman" w:hAnsi="Times New Roman" w:cs="Times New Roman"/>
              </w:rPr>
            </w:pPr>
          </w:p>
          <w:p w14:paraId="645F6351" w14:textId="77777777" w:rsidR="009425B9" w:rsidRDefault="009425B9">
            <w:pPr>
              <w:spacing w:before="60" w:after="60"/>
              <w:rPr>
                <w:rFonts w:ascii="Times New Roman" w:eastAsia="Times New Roman" w:hAnsi="Times New Roman" w:cs="Times New Roman"/>
              </w:rPr>
            </w:pPr>
          </w:p>
        </w:tc>
      </w:tr>
    </w:tbl>
    <w:p w14:paraId="453B1242" w14:textId="77777777" w:rsidR="009425B9" w:rsidRDefault="009425B9">
      <w:pPr>
        <w:spacing w:before="60" w:after="60"/>
        <w:rPr>
          <w:rFonts w:ascii="Times New Roman" w:eastAsia="Times New Roman" w:hAnsi="Times New Roman" w:cs="Times New Roman"/>
        </w:rPr>
      </w:pPr>
    </w:p>
    <w:tbl>
      <w:tblPr>
        <w:tblStyle w:val="aff9"/>
        <w:tblW w:w="104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0450"/>
      </w:tblGrid>
      <w:tr w:rsidR="009425B9" w14:paraId="29B9DD9F" w14:textId="77777777">
        <w:trPr>
          <w:trHeight w:val="45"/>
        </w:trPr>
        <w:tc>
          <w:tcPr>
            <w:tcW w:w="10450" w:type="dxa"/>
          </w:tcPr>
          <w:p w14:paraId="06383C35" w14:textId="77777777" w:rsidR="009425B9" w:rsidRDefault="00826428">
            <w:pPr>
              <w:spacing w:before="60" w:after="60"/>
              <w:jc w:val="both"/>
              <w:rPr>
                <w:rFonts w:ascii="Times New Roman" w:eastAsia="Times New Roman" w:hAnsi="Times New Roman" w:cs="Times New Roman"/>
                <w:color w:val="3C78D8"/>
              </w:rPr>
            </w:pPr>
            <w:r>
              <w:rPr>
                <w:rFonts w:ascii="Times New Roman" w:eastAsia="Times New Roman" w:hAnsi="Times New Roman" w:cs="Times New Roman"/>
                <w:b/>
              </w:rPr>
              <w:t>Description of work</w:t>
            </w:r>
            <w:r>
              <w:rPr>
                <w:rFonts w:ascii="Times New Roman" w:eastAsia="Times New Roman" w:hAnsi="Times New Roman" w:cs="Times New Roman"/>
              </w:rPr>
              <w:t xml:space="preserve"> </w:t>
            </w:r>
            <w:r>
              <w:rPr>
                <w:rFonts w:ascii="Times New Roman" w:eastAsia="Times New Roman" w:hAnsi="Times New Roman" w:cs="Times New Roman"/>
                <w:shd w:val="clear" w:color="auto" w:fill="D7E5F5"/>
              </w:rPr>
              <w:t>(where appropriate, broken down into tasks), WP lead SRO and role of participants. Deliverables linked to each WP are listed in table 3.1c (no need to repeat the information here).</w:t>
            </w:r>
          </w:p>
          <w:p w14:paraId="366A62A5" w14:textId="77777777" w:rsidR="009425B9" w:rsidRDefault="009425B9">
            <w:pPr>
              <w:spacing w:before="60" w:after="60"/>
              <w:rPr>
                <w:rFonts w:ascii="Times New Roman" w:eastAsia="Times New Roman" w:hAnsi="Times New Roman" w:cs="Times New Roman"/>
              </w:rPr>
            </w:pPr>
          </w:p>
          <w:p w14:paraId="2A571FEC" w14:textId="77777777" w:rsidR="009425B9" w:rsidRDefault="009425B9">
            <w:pPr>
              <w:spacing w:before="60" w:after="60"/>
              <w:rPr>
                <w:rFonts w:ascii="Times New Roman" w:eastAsia="Times New Roman" w:hAnsi="Times New Roman" w:cs="Times New Roman"/>
              </w:rPr>
            </w:pPr>
          </w:p>
          <w:p w14:paraId="6B705B40" w14:textId="77777777" w:rsidR="009425B9" w:rsidRDefault="009425B9">
            <w:pPr>
              <w:spacing w:before="60" w:after="60"/>
              <w:rPr>
                <w:rFonts w:ascii="Times New Roman" w:eastAsia="Times New Roman" w:hAnsi="Times New Roman" w:cs="Times New Roman"/>
              </w:rPr>
            </w:pPr>
          </w:p>
          <w:p w14:paraId="5069A122" w14:textId="77777777" w:rsidR="009425B9" w:rsidRDefault="009425B9">
            <w:pPr>
              <w:spacing w:before="60" w:after="60"/>
              <w:rPr>
                <w:rFonts w:ascii="Times New Roman" w:eastAsia="Times New Roman" w:hAnsi="Times New Roman" w:cs="Times New Roman"/>
              </w:rPr>
            </w:pPr>
          </w:p>
          <w:p w14:paraId="7F576AFE" w14:textId="77777777" w:rsidR="009425B9" w:rsidRDefault="009425B9">
            <w:pPr>
              <w:spacing w:before="60" w:after="60"/>
              <w:rPr>
                <w:rFonts w:ascii="Times New Roman" w:eastAsia="Times New Roman" w:hAnsi="Times New Roman" w:cs="Times New Roman"/>
              </w:rPr>
            </w:pPr>
          </w:p>
          <w:p w14:paraId="57B083B7" w14:textId="77777777" w:rsidR="009425B9" w:rsidRDefault="009425B9">
            <w:pPr>
              <w:spacing w:before="60" w:after="60"/>
              <w:rPr>
                <w:rFonts w:ascii="Times New Roman" w:eastAsia="Times New Roman" w:hAnsi="Times New Roman" w:cs="Times New Roman"/>
              </w:rPr>
            </w:pPr>
          </w:p>
        </w:tc>
      </w:tr>
    </w:tbl>
    <w:p w14:paraId="5A77E3F1" w14:textId="77777777" w:rsidR="009425B9" w:rsidRDefault="009425B9">
      <w:pPr>
        <w:rPr>
          <w:rFonts w:ascii="Times New Roman" w:eastAsia="Times New Roman" w:hAnsi="Times New Roman" w:cs="Times New Roman"/>
        </w:rPr>
      </w:pPr>
    </w:p>
    <w:p w14:paraId="447083D2" w14:textId="77777777" w:rsidR="009425B9" w:rsidRDefault="009425B9">
      <w:pPr>
        <w:rPr>
          <w:rFonts w:ascii="Times New Roman" w:eastAsia="Times New Roman" w:hAnsi="Times New Roman" w:cs="Times New Roman"/>
        </w:rPr>
      </w:pPr>
    </w:p>
    <w:p w14:paraId="2B7DDF04" w14:textId="77777777" w:rsidR="009425B9" w:rsidRDefault="009425B9">
      <w:pPr>
        <w:rPr>
          <w:rFonts w:ascii="Times New Roman" w:eastAsia="Times New Roman" w:hAnsi="Times New Roman" w:cs="Times New Roman"/>
        </w:rPr>
      </w:pPr>
    </w:p>
    <w:p w14:paraId="16E15A1F" w14:textId="77777777" w:rsidR="009425B9" w:rsidRDefault="009425B9">
      <w:pPr>
        <w:rPr>
          <w:rFonts w:ascii="Times New Roman" w:eastAsia="Times New Roman" w:hAnsi="Times New Roman" w:cs="Times New Roman"/>
        </w:rPr>
      </w:pPr>
    </w:p>
    <w:p w14:paraId="5E4B1D8B" w14:textId="77777777" w:rsidR="009425B9" w:rsidRDefault="009425B9">
      <w:pPr>
        <w:rPr>
          <w:rFonts w:ascii="Times New Roman" w:eastAsia="Times New Roman" w:hAnsi="Times New Roman" w:cs="Times New Roman"/>
        </w:rPr>
      </w:pPr>
    </w:p>
    <w:p w14:paraId="02B945E0" w14:textId="77777777" w:rsidR="009425B9" w:rsidRDefault="009425B9">
      <w:pPr>
        <w:rPr>
          <w:rFonts w:ascii="Times New Roman" w:eastAsia="Times New Roman" w:hAnsi="Times New Roman" w:cs="Times New Roman"/>
        </w:rPr>
      </w:pPr>
    </w:p>
    <w:p w14:paraId="18BA56D4" w14:textId="2A36F560" w:rsidR="009425B9" w:rsidRDefault="00826428">
      <w:pPr>
        <w:spacing w:after="240"/>
        <w:rPr>
          <w:rFonts w:ascii="Times New Roman" w:eastAsia="Times New Roman" w:hAnsi="Times New Roman" w:cs="Times New Roman"/>
        </w:rPr>
      </w:pPr>
      <w:r w:rsidRPr="260EA7E7">
        <w:rPr>
          <w:rFonts w:ascii="Times New Roman" w:eastAsia="Times New Roman" w:hAnsi="Times New Roman" w:cs="Times New Roman"/>
          <w:b/>
          <w:bCs/>
        </w:rPr>
        <w:t>Table 3.1c:</w:t>
      </w:r>
      <w:r w:rsidR="25DFD765" w:rsidRPr="260EA7E7">
        <w:rPr>
          <w:rFonts w:ascii="Times New Roman" w:eastAsia="Times New Roman" w:hAnsi="Times New Roman" w:cs="Times New Roman"/>
          <w:b/>
          <w:bCs/>
        </w:rPr>
        <w:t xml:space="preserve"> </w:t>
      </w:r>
      <w:r w:rsidRPr="260EA7E7">
        <w:rPr>
          <w:rFonts w:ascii="Times New Roman" w:eastAsia="Times New Roman" w:hAnsi="Times New Roman" w:cs="Times New Roman"/>
          <w:b/>
          <w:bCs/>
        </w:rPr>
        <w:t>List of Major Deliverables</w:t>
      </w:r>
    </w:p>
    <w:p w14:paraId="3FA1BC30" w14:textId="77777777" w:rsidR="009425B9" w:rsidRDefault="00826428">
      <w:pPr>
        <w:spacing w:after="240"/>
        <w:jc w:val="both"/>
        <w:rPr>
          <w:rFonts w:ascii="Times New Roman" w:eastAsia="Times New Roman" w:hAnsi="Times New Roman" w:cs="Times New Roman"/>
        </w:rPr>
      </w:pPr>
      <w:r>
        <w:rPr>
          <w:rFonts w:ascii="Times New Roman" w:eastAsia="Times New Roman" w:hAnsi="Times New Roman" w:cs="Times New Roman"/>
          <w:u w:val="single"/>
        </w:rPr>
        <w:t>Only</w:t>
      </w:r>
      <w:r>
        <w:rPr>
          <w:rFonts w:ascii="Times New Roman" w:eastAsia="Times New Roman" w:hAnsi="Times New Roman" w:cs="Times New Roman"/>
        </w:rPr>
        <w:t xml:space="preserve"> include deliverables that you consider essential for effective project monitoring, i.e. </w:t>
      </w:r>
      <w:r>
        <w:rPr>
          <w:rFonts w:ascii="Times New Roman" w:eastAsia="Times New Roman" w:hAnsi="Times New Roman" w:cs="Times New Roman"/>
          <w:b/>
        </w:rPr>
        <w:t xml:space="preserve">major </w:t>
      </w:r>
      <w:r>
        <w:rPr>
          <w:rFonts w:ascii="Times New Roman" w:eastAsia="Times New Roman" w:hAnsi="Times New Roman" w:cs="Times New Roman"/>
        </w:rPr>
        <w:t xml:space="preserve">deliverables. </w:t>
      </w:r>
      <w:r>
        <w:rPr>
          <w:rFonts w:ascii="Times New Roman" w:eastAsia="Times New Roman" w:hAnsi="Times New Roman" w:cs="Times New Roman"/>
          <w:i/>
        </w:rPr>
        <w:t>These are the deliverables that the PI shall report about their status during the regular project reporting</w:t>
      </w:r>
      <w:r>
        <w:rPr>
          <w:rFonts w:ascii="Times New Roman" w:eastAsia="Times New Roman" w:hAnsi="Times New Roman" w:cs="Times New Roman"/>
        </w:rPr>
        <w:t xml:space="preserve">. </w:t>
      </w:r>
    </w:p>
    <w:tbl>
      <w:tblPr>
        <w:tblStyle w:val="affa"/>
        <w:tblW w:w="104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92"/>
        <w:gridCol w:w="1956"/>
        <w:gridCol w:w="4767"/>
        <w:gridCol w:w="986"/>
        <w:gridCol w:w="1455"/>
      </w:tblGrid>
      <w:tr w:rsidR="009425B9" w14:paraId="5B2B4262" w14:textId="77777777">
        <w:trPr>
          <w:trHeight w:val="908"/>
          <w:jc w:val="center"/>
        </w:trPr>
        <w:tc>
          <w:tcPr>
            <w:tcW w:w="1292" w:type="dxa"/>
            <w:vAlign w:val="center"/>
          </w:tcPr>
          <w:p w14:paraId="3ABD5E9F" w14:textId="77777777" w:rsidR="009425B9" w:rsidRDefault="00826428">
            <w:pPr>
              <w:spacing w:before="120"/>
              <w:jc w:val="center"/>
              <w:rPr>
                <w:rFonts w:ascii="Times New Roman" w:eastAsia="Times New Roman" w:hAnsi="Times New Roman" w:cs="Times New Roman"/>
              </w:rPr>
            </w:pPr>
            <w:r>
              <w:rPr>
                <w:rFonts w:ascii="Times New Roman" w:eastAsia="Times New Roman" w:hAnsi="Times New Roman" w:cs="Times New Roman"/>
                <w:b/>
              </w:rPr>
              <w:t xml:space="preserve">Deliverable ID </w:t>
            </w:r>
            <w:r>
              <w:rPr>
                <w:rFonts w:ascii="Times New Roman" w:eastAsia="Times New Roman" w:hAnsi="Times New Roman" w:cs="Times New Roman"/>
                <w:b/>
                <w:vertAlign w:val="superscript"/>
              </w:rPr>
              <w:footnoteReference w:id="9"/>
            </w:r>
          </w:p>
        </w:tc>
        <w:tc>
          <w:tcPr>
            <w:tcW w:w="1956" w:type="dxa"/>
            <w:vAlign w:val="center"/>
          </w:tcPr>
          <w:p w14:paraId="0DE3C3CB" w14:textId="77777777" w:rsidR="009425B9" w:rsidRDefault="00826428">
            <w:pPr>
              <w:spacing w:before="120"/>
              <w:jc w:val="center"/>
              <w:rPr>
                <w:rFonts w:ascii="Times New Roman" w:eastAsia="Times New Roman" w:hAnsi="Times New Roman" w:cs="Times New Roman"/>
              </w:rPr>
            </w:pPr>
            <w:r>
              <w:rPr>
                <w:rFonts w:ascii="Times New Roman" w:eastAsia="Times New Roman" w:hAnsi="Times New Roman" w:cs="Times New Roman"/>
                <w:b/>
              </w:rPr>
              <w:t>Deliverable name</w:t>
            </w:r>
          </w:p>
        </w:tc>
        <w:tc>
          <w:tcPr>
            <w:tcW w:w="4767" w:type="dxa"/>
            <w:vAlign w:val="center"/>
          </w:tcPr>
          <w:p w14:paraId="75DB07E7" w14:textId="77777777" w:rsidR="009425B9" w:rsidRDefault="00826428">
            <w:pPr>
              <w:spacing w:before="120"/>
              <w:jc w:val="center"/>
              <w:rPr>
                <w:rFonts w:ascii="Times New Roman" w:eastAsia="Times New Roman" w:hAnsi="Times New Roman" w:cs="Times New Roman"/>
              </w:rPr>
            </w:pPr>
            <w:r>
              <w:rPr>
                <w:rFonts w:ascii="Times New Roman" w:eastAsia="Times New Roman" w:hAnsi="Times New Roman" w:cs="Times New Roman"/>
                <w:b/>
              </w:rPr>
              <w:t>Short description</w:t>
            </w:r>
          </w:p>
        </w:tc>
        <w:tc>
          <w:tcPr>
            <w:tcW w:w="986" w:type="dxa"/>
            <w:vAlign w:val="center"/>
          </w:tcPr>
          <w:p w14:paraId="6ECB1BDB" w14:textId="77777777" w:rsidR="009425B9" w:rsidRDefault="00826428">
            <w:pPr>
              <w:spacing w:before="120"/>
              <w:jc w:val="center"/>
              <w:rPr>
                <w:rFonts w:ascii="Times New Roman" w:eastAsia="Times New Roman" w:hAnsi="Times New Roman" w:cs="Times New Roman"/>
              </w:rPr>
            </w:pPr>
            <w:r>
              <w:rPr>
                <w:rFonts w:ascii="Times New Roman" w:eastAsia="Times New Roman" w:hAnsi="Times New Roman" w:cs="Times New Roman"/>
                <w:b/>
              </w:rPr>
              <w:t xml:space="preserve">Work package number </w:t>
            </w:r>
          </w:p>
        </w:tc>
        <w:tc>
          <w:tcPr>
            <w:tcW w:w="1455" w:type="dxa"/>
            <w:vAlign w:val="center"/>
          </w:tcPr>
          <w:p w14:paraId="00F892FA" w14:textId="77777777" w:rsidR="009425B9" w:rsidRDefault="00826428">
            <w:pPr>
              <w:spacing w:before="120"/>
              <w:jc w:val="center"/>
              <w:rPr>
                <w:rFonts w:ascii="Times New Roman" w:eastAsia="Times New Roman" w:hAnsi="Times New Roman" w:cs="Times New Roman"/>
              </w:rPr>
            </w:pPr>
            <w:r>
              <w:rPr>
                <w:rFonts w:ascii="Times New Roman" w:eastAsia="Times New Roman" w:hAnsi="Times New Roman" w:cs="Times New Roman"/>
                <w:b/>
              </w:rPr>
              <w:t>Month of delivery</w:t>
            </w:r>
            <w:r>
              <w:rPr>
                <w:rFonts w:ascii="Times New Roman" w:eastAsia="Times New Roman" w:hAnsi="Times New Roman" w:cs="Times New Roman"/>
                <w:b/>
                <w:vertAlign w:val="superscript"/>
              </w:rPr>
              <w:footnoteReference w:id="10"/>
            </w:r>
          </w:p>
        </w:tc>
      </w:tr>
      <w:tr w:rsidR="009425B9" w14:paraId="4262B829" w14:textId="77777777">
        <w:trPr>
          <w:jc w:val="center"/>
        </w:trPr>
        <w:tc>
          <w:tcPr>
            <w:tcW w:w="1292" w:type="dxa"/>
          </w:tcPr>
          <w:p w14:paraId="259E80F9" w14:textId="77777777" w:rsidR="009425B9" w:rsidRDefault="009425B9">
            <w:pPr>
              <w:spacing w:before="120"/>
              <w:jc w:val="center"/>
              <w:rPr>
                <w:rFonts w:ascii="Times New Roman" w:eastAsia="Times New Roman" w:hAnsi="Times New Roman" w:cs="Times New Roman"/>
              </w:rPr>
            </w:pPr>
          </w:p>
        </w:tc>
        <w:tc>
          <w:tcPr>
            <w:tcW w:w="1956" w:type="dxa"/>
          </w:tcPr>
          <w:p w14:paraId="4CC68774" w14:textId="77777777" w:rsidR="009425B9" w:rsidRDefault="009425B9">
            <w:pPr>
              <w:spacing w:before="120"/>
              <w:jc w:val="center"/>
              <w:rPr>
                <w:rFonts w:ascii="Times New Roman" w:eastAsia="Times New Roman" w:hAnsi="Times New Roman" w:cs="Times New Roman"/>
              </w:rPr>
            </w:pPr>
          </w:p>
        </w:tc>
        <w:tc>
          <w:tcPr>
            <w:tcW w:w="4767" w:type="dxa"/>
          </w:tcPr>
          <w:p w14:paraId="7747536A" w14:textId="77777777" w:rsidR="009425B9" w:rsidRDefault="009425B9">
            <w:pPr>
              <w:spacing w:before="120"/>
              <w:jc w:val="center"/>
              <w:rPr>
                <w:rFonts w:ascii="Times New Roman" w:eastAsia="Times New Roman" w:hAnsi="Times New Roman" w:cs="Times New Roman"/>
              </w:rPr>
            </w:pPr>
          </w:p>
        </w:tc>
        <w:tc>
          <w:tcPr>
            <w:tcW w:w="986" w:type="dxa"/>
          </w:tcPr>
          <w:p w14:paraId="06580764" w14:textId="77777777" w:rsidR="009425B9" w:rsidRDefault="009425B9">
            <w:pPr>
              <w:spacing w:before="120"/>
              <w:jc w:val="center"/>
              <w:rPr>
                <w:rFonts w:ascii="Times New Roman" w:eastAsia="Times New Roman" w:hAnsi="Times New Roman" w:cs="Times New Roman"/>
              </w:rPr>
            </w:pPr>
          </w:p>
        </w:tc>
        <w:tc>
          <w:tcPr>
            <w:tcW w:w="1455" w:type="dxa"/>
          </w:tcPr>
          <w:p w14:paraId="7A2040CB" w14:textId="77777777" w:rsidR="009425B9" w:rsidRDefault="009425B9">
            <w:pPr>
              <w:spacing w:before="120"/>
              <w:jc w:val="center"/>
              <w:rPr>
                <w:rFonts w:ascii="Times New Roman" w:eastAsia="Times New Roman" w:hAnsi="Times New Roman" w:cs="Times New Roman"/>
              </w:rPr>
            </w:pPr>
          </w:p>
        </w:tc>
      </w:tr>
      <w:tr w:rsidR="009425B9" w14:paraId="3B6D21F7" w14:textId="77777777">
        <w:trPr>
          <w:jc w:val="center"/>
        </w:trPr>
        <w:tc>
          <w:tcPr>
            <w:tcW w:w="1292" w:type="dxa"/>
          </w:tcPr>
          <w:p w14:paraId="603FE604" w14:textId="77777777" w:rsidR="009425B9" w:rsidRDefault="009425B9">
            <w:pPr>
              <w:spacing w:before="120"/>
              <w:jc w:val="center"/>
              <w:rPr>
                <w:rFonts w:ascii="Times New Roman" w:eastAsia="Times New Roman" w:hAnsi="Times New Roman" w:cs="Times New Roman"/>
              </w:rPr>
            </w:pPr>
          </w:p>
        </w:tc>
        <w:tc>
          <w:tcPr>
            <w:tcW w:w="1956" w:type="dxa"/>
          </w:tcPr>
          <w:p w14:paraId="0E682197" w14:textId="77777777" w:rsidR="009425B9" w:rsidRDefault="009425B9">
            <w:pPr>
              <w:spacing w:before="120"/>
              <w:jc w:val="center"/>
              <w:rPr>
                <w:rFonts w:ascii="Times New Roman" w:eastAsia="Times New Roman" w:hAnsi="Times New Roman" w:cs="Times New Roman"/>
              </w:rPr>
            </w:pPr>
          </w:p>
        </w:tc>
        <w:tc>
          <w:tcPr>
            <w:tcW w:w="4767" w:type="dxa"/>
          </w:tcPr>
          <w:p w14:paraId="4BDD542E" w14:textId="77777777" w:rsidR="009425B9" w:rsidRDefault="009425B9">
            <w:pPr>
              <w:spacing w:before="120"/>
              <w:jc w:val="center"/>
              <w:rPr>
                <w:rFonts w:ascii="Times New Roman" w:eastAsia="Times New Roman" w:hAnsi="Times New Roman" w:cs="Times New Roman"/>
              </w:rPr>
            </w:pPr>
          </w:p>
        </w:tc>
        <w:tc>
          <w:tcPr>
            <w:tcW w:w="986" w:type="dxa"/>
          </w:tcPr>
          <w:p w14:paraId="04F336A4" w14:textId="77777777" w:rsidR="009425B9" w:rsidRDefault="009425B9">
            <w:pPr>
              <w:spacing w:before="120"/>
              <w:jc w:val="center"/>
              <w:rPr>
                <w:rFonts w:ascii="Times New Roman" w:eastAsia="Times New Roman" w:hAnsi="Times New Roman" w:cs="Times New Roman"/>
              </w:rPr>
            </w:pPr>
          </w:p>
        </w:tc>
        <w:tc>
          <w:tcPr>
            <w:tcW w:w="1455" w:type="dxa"/>
          </w:tcPr>
          <w:p w14:paraId="0183E176" w14:textId="77777777" w:rsidR="009425B9" w:rsidRDefault="009425B9">
            <w:pPr>
              <w:spacing w:before="120"/>
              <w:jc w:val="center"/>
              <w:rPr>
                <w:rFonts w:ascii="Times New Roman" w:eastAsia="Times New Roman" w:hAnsi="Times New Roman" w:cs="Times New Roman"/>
              </w:rPr>
            </w:pPr>
          </w:p>
        </w:tc>
      </w:tr>
      <w:tr w:rsidR="009425B9" w14:paraId="55A194B3" w14:textId="77777777">
        <w:trPr>
          <w:jc w:val="center"/>
        </w:trPr>
        <w:tc>
          <w:tcPr>
            <w:tcW w:w="1292" w:type="dxa"/>
          </w:tcPr>
          <w:p w14:paraId="64BCE01D" w14:textId="77777777" w:rsidR="009425B9" w:rsidRDefault="009425B9">
            <w:pPr>
              <w:spacing w:before="120"/>
              <w:jc w:val="center"/>
              <w:rPr>
                <w:rFonts w:ascii="Times New Roman" w:eastAsia="Times New Roman" w:hAnsi="Times New Roman" w:cs="Times New Roman"/>
              </w:rPr>
            </w:pPr>
          </w:p>
        </w:tc>
        <w:tc>
          <w:tcPr>
            <w:tcW w:w="1956" w:type="dxa"/>
          </w:tcPr>
          <w:p w14:paraId="3CEEA69B" w14:textId="77777777" w:rsidR="009425B9" w:rsidRDefault="009425B9">
            <w:pPr>
              <w:spacing w:before="120"/>
              <w:jc w:val="center"/>
              <w:rPr>
                <w:rFonts w:ascii="Times New Roman" w:eastAsia="Times New Roman" w:hAnsi="Times New Roman" w:cs="Times New Roman"/>
              </w:rPr>
            </w:pPr>
          </w:p>
        </w:tc>
        <w:tc>
          <w:tcPr>
            <w:tcW w:w="4767" w:type="dxa"/>
          </w:tcPr>
          <w:p w14:paraId="2A7A5BA1" w14:textId="77777777" w:rsidR="009425B9" w:rsidRDefault="009425B9">
            <w:pPr>
              <w:spacing w:before="120"/>
              <w:jc w:val="center"/>
              <w:rPr>
                <w:rFonts w:ascii="Times New Roman" w:eastAsia="Times New Roman" w:hAnsi="Times New Roman" w:cs="Times New Roman"/>
              </w:rPr>
            </w:pPr>
          </w:p>
        </w:tc>
        <w:tc>
          <w:tcPr>
            <w:tcW w:w="986" w:type="dxa"/>
          </w:tcPr>
          <w:p w14:paraId="331A08BB" w14:textId="77777777" w:rsidR="009425B9" w:rsidRDefault="009425B9">
            <w:pPr>
              <w:spacing w:before="120"/>
              <w:jc w:val="center"/>
              <w:rPr>
                <w:rFonts w:ascii="Times New Roman" w:eastAsia="Times New Roman" w:hAnsi="Times New Roman" w:cs="Times New Roman"/>
              </w:rPr>
            </w:pPr>
          </w:p>
        </w:tc>
        <w:tc>
          <w:tcPr>
            <w:tcW w:w="1455" w:type="dxa"/>
          </w:tcPr>
          <w:p w14:paraId="08CDAE3A" w14:textId="77777777" w:rsidR="009425B9" w:rsidRDefault="009425B9">
            <w:pPr>
              <w:spacing w:before="120"/>
              <w:jc w:val="center"/>
              <w:rPr>
                <w:rFonts w:ascii="Times New Roman" w:eastAsia="Times New Roman" w:hAnsi="Times New Roman" w:cs="Times New Roman"/>
              </w:rPr>
            </w:pPr>
          </w:p>
        </w:tc>
      </w:tr>
      <w:tr w:rsidR="009425B9" w14:paraId="309653DF" w14:textId="77777777">
        <w:trPr>
          <w:jc w:val="center"/>
        </w:trPr>
        <w:tc>
          <w:tcPr>
            <w:tcW w:w="1292" w:type="dxa"/>
          </w:tcPr>
          <w:p w14:paraId="32D2889F" w14:textId="77777777" w:rsidR="009425B9" w:rsidRDefault="009425B9">
            <w:pPr>
              <w:spacing w:before="120"/>
              <w:jc w:val="center"/>
              <w:rPr>
                <w:rFonts w:ascii="Times New Roman" w:eastAsia="Times New Roman" w:hAnsi="Times New Roman" w:cs="Times New Roman"/>
              </w:rPr>
            </w:pPr>
          </w:p>
        </w:tc>
        <w:tc>
          <w:tcPr>
            <w:tcW w:w="1956" w:type="dxa"/>
          </w:tcPr>
          <w:p w14:paraId="51CFFD53" w14:textId="77777777" w:rsidR="009425B9" w:rsidRDefault="009425B9">
            <w:pPr>
              <w:spacing w:before="120"/>
              <w:jc w:val="center"/>
              <w:rPr>
                <w:rFonts w:ascii="Times New Roman" w:eastAsia="Times New Roman" w:hAnsi="Times New Roman" w:cs="Times New Roman"/>
              </w:rPr>
            </w:pPr>
          </w:p>
        </w:tc>
        <w:tc>
          <w:tcPr>
            <w:tcW w:w="4767" w:type="dxa"/>
          </w:tcPr>
          <w:p w14:paraId="33363085" w14:textId="77777777" w:rsidR="009425B9" w:rsidRDefault="009425B9">
            <w:pPr>
              <w:spacing w:before="120"/>
              <w:jc w:val="center"/>
              <w:rPr>
                <w:rFonts w:ascii="Times New Roman" w:eastAsia="Times New Roman" w:hAnsi="Times New Roman" w:cs="Times New Roman"/>
              </w:rPr>
            </w:pPr>
          </w:p>
        </w:tc>
        <w:tc>
          <w:tcPr>
            <w:tcW w:w="986" w:type="dxa"/>
          </w:tcPr>
          <w:p w14:paraId="40F03037" w14:textId="77777777" w:rsidR="009425B9" w:rsidRDefault="009425B9">
            <w:pPr>
              <w:spacing w:before="120"/>
              <w:jc w:val="center"/>
              <w:rPr>
                <w:rFonts w:ascii="Times New Roman" w:eastAsia="Times New Roman" w:hAnsi="Times New Roman" w:cs="Times New Roman"/>
              </w:rPr>
            </w:pPr>
          </w:p>
        </w:tc>
        <w:tc>
          <w:tcPr>
            <w:tcW w:w="1455" w:type="dxa"/>
          </w:tcPr>
          <w:p w14:paraId="597675E9" w14:textId="77777777" w:rsidR="009425B9" w:rsidRDefault="009425B9">
            <w:pPr>
              <w:spacing w:before="120"/>
              <w:jc w:val="center"/>
              <w:rPr>
                <w:rFonts w:ascii="Times New Roman" w:eastAsia="Times New Roman" w:hAnsi="Times New Roman" w:cs="Times New Roman"/>
              </w:rPr>
            </w:pPr>
          </w:p>
        </w:tc>
      </w:tr>
      <w:tr w:rsidR="009425B9" w14:paraId="3BF0AF03" w14:textId="77777777">
        <w:trPr>
          <w:jc w:val="center"/>
        </w:trPr>
        <w:tc>
          <w:tcPr>
            <w:tcW w:w="1292" w:type="dxa"/>
          </w:tcPr>
          <w:p w14:paraId="121C5EE4" w14:textId="77777777" w:rsidR="009425B9" w:rsidRDefault="009425B9">
            <w:pPr>
              <w:spacing w:before="120"/>
              <w:jc w:val="center"/>
              <w:rPr>
                <w:rFonts w:ascii="Times New Roman" w:eastAsia="Times New Roman" w:hAnsi="Times New Roman" w:cs="Times New Roman"/>
              </w:rPr>
            </w:pPr>
          </w:p>
        </w:tc>
        <w:tc>
          <w:tcPr>
            <w:tcW w:w="1956" w:type="dxa"/>
          </w:tcPr>
          <w:p w14:paraId="6571123D" w14:textId="77777777" w:rsidR="009425B9" w:rsidRDefault="009425B9">
            <w:pPr>
              <w:spacing w:before="120"/>
              <w:jc w:val="center"/>
              <w:rPr>
                <w:rFonts w:ascii="Times New Roman" w:eastAsia="Times New Roman" w:hAnsi="Times New Roman" w:cs="Times New Roman"/>
              </w:rPr>
            </w:pPr>
          </w:p>
        </w:tc>
        <w:tc>
          <w:tcPr>
            <w:tcW w:w="4767" w:type="dxa"/>
          </w:tcPr>
          <w:p w14:paraId="3DD59DF4" w14:textId="77777777" w:rsidR="009425B9" w:rsidRDefault="009425B9">
            <w:pPr>
              <w:spacing w:before="120"/>
              <w:jc w:val="center"/>
              <w:rPr>
                <w:rFonts w:ascii="Times New Roman" w:eastAsia="Times New Roman" w:hAnsi="Times New Roman" w:cs="Times New Roman"/>
              </w:rPr>
            </w:pPr>
          </w:p>
        </w:tc>
        <w:tc>
          <w:tcPr>
            <w:tcW w:w="986" w:type="dxa"/>
          </w:tcPr>
          <w:p w14:paraId="471973C7" w14:textId="77777777" w:rsidR="009425B9" w:rsidRDefault="009425B9">
            <w:pPr>
              <w:spacing w:before="120"/>
              <w:jc w:val="center"/>
              <w:rPr>
                <w:rFonts w:ascii="Times New Roman" w:eastAsia="Times New Roman" w:hAnsi="Times New Roman" w:cs="Times New Roman"/>
              </w:rPr>
            </w:pPr>
          </w:p>
        </w:tc>
        <w:tc>
          <w:tcPr>
            <w:tcW w:w="1455" w:type="dxa"/>
          </w:tcPr>
          <w:p w14:paraId="367B86D7" w14:textId="77777777" w:rsidR="009425B9" w:rsidRDefault="009425B9">
            <w:pPr>
              <w:spacing w:before="120"/>
              <w:jc w:val="center"/>
              <w:rPr>
                <w:rFonts w:ascii="Times New Roman" w:eastAsia="Times New Roman" w:hAnsi="Times New Roman" w:cs="Times New Roman"/>
              </w:rPr>
            </w:pPr>
          </w:p>
        </w:tc>
      </w:tr>
    </w:tbl>
    <w:p w14:paraId="1B76D5D1" w14:textId="77777777" w:rsidR="009425B9" w:rsidRDefault="009425B9">
      <w:pPr>
        <w:rPr>
          <w:rFonts w:ascii="Times New Roman" w:eastAsia="Times New Roman" w:hAnsi="Times New Roman" w:cs="Times New Roman"/>
        </w:rPr>
      </w:pPr>
    </w:p>
    <w:p w14:paraId="38F57098" w14:textId="77777777" w:rsidR="009425B9" w:rsidRDefault="009425B9">
      <w:pPr>
        <w:rPr>
          <w:rFonts w:ascii="Times New Roman" w:eastAsia="Times New Roman" w:hAnsi="Times New Roman" w:cs="Times New Roman"/>
        </w:rPr>
      </w:pPr>
    </w:p>
    <w:p w14:paraId="3AED3D81" w14:textId="5452B678" w:rsidR="009425B9" w:rsidRDefault="00826428" w:rsidP="260EA7E7">
      <w:pPr>
        <w:spacing w:after="120" w:line="276" w:lineRule="auto"/>
        <w:jc w:val="both"/>
        <w:rPr>
          <w:rFonts w:ascii="Times New Roman" w:eastAsia="Times New Roman" w:hAnsi="Times New Roman" w:cs="Times New Roman"/>
          <w:b/>
          <w:bCs/>
        </w:rPr>
      </w:pPr>
      <w:r w:rsidRPr="260EA7E7">
        <w:rPr>
          <w:rFonts w:ascii="Times New Roman" w:eastAsia="Times New Roman" w:hAnsi="Times New Roman" w:cs="Times New Roman"/>
          <w:b/>
          <w:bCs/>
        </w:rPr>
        <w:t>Table 3.1d:</w:t>
      </w:r>
      <w:r w:rsidR="5C29B28B" w:rsidRPr="260EA7E7">
        <w:rPr>
          <w:rFonts w:ascii="Times New Roman" w:eastAsia="Times New Roman" w:hAnsi="Times New Roman" w:cs="Times New Roman"/>
          <w:b/>
          <w:bCs/>
        </w:rPr>
        <w:t xml:space="preserve"> </w:t>
      </w:r>
      <w:r w:rsidRPr="260EA7E7">
        <w:rPr>
          <w:rFonts w:ascii="Times New Roman" w:eastAsia="Times New Roman" w:hAnsi="Times New Roman" w:cs="Times New Roman"/>
          <w:b/>
          <w:bCs/>
        </w:rPr>
        <w:t xml:space="preserve">List of milestones </w:t>
      </w:r>
    </w:p>
    <w:p w14:paraId="3A5D3FE0" w14:textId="77777777" w:rsidR="009425B9" w:rsidRDefault="00826428">
      <w:pPr>
        <w:spacing w:after="120" w:line="276" w:lineRule="auto"/>
        <w:jc w:val="both"/>
        <w:rPr>
          <w:rFonts w:ascii="Times New Roman" w:eastAsia="Times New Roman" w:hAnsi="Times New Roman" w:cs="Times New Roman"/>
        </w:rPr>
      </w:pPr>
      <w:r>
        <w:rPr>
          <w:rFonts w:ascii="Times New Roman" w:eastAsia="Times New Roman" w:hAnsi="Times New Roman" w:cs="Times New Roman"/>
        </w:rPr>
        <w:t>Present a list of milestones which will map the progress in achieving the objectives of each work package.</w:t>
      </w:r>
    </w:p>
    <w:tbl>
      <w:tblPr>
        <w:tblStyle w:val="affb"/>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91"/>
        <w:gridCol w:w="1700"/>
        <w:gridCol w:w="1916"/>
        <w:gridCol w:w="2505"/>
        <w:gridCol w:w="2944"/>
      </w:tblGrid>
      <w:tr w:rsidR="009425B9" w14:paraId="52F027B5" w14:textId="77777777">
        <w:tc>
          <w:tcPr>
            <w:tcW w:w="1391" w:type="dxa"/>
          </w:tcPr>
          <w:p w14:paraId="26684F31" w14:textId="77777777" w:rsidR="009425B9" w:rsidRDefault="00826428">
            <w:pPr>
              <w:jc w:val="center"/>
              <w:rPr>
                <w:rFonts w:ascii="Times New Roman" w:eastAsia="Times New Roman" w:hAnsi="Times New Roman" w:cs="Times New Roman"/>
              </w:rPr>
            </w:pPr>
            <w:r>
              <w:rPr>
                <w:rFonts w:ascii="Times New Roman" w:eastAsia="Times New Roman" w:hAnsi="Times New Roman" w:cs="Times New Roman"/>
                <w:b/>
              </w:rPr>
              <w:t>Milestone ID</w:t>
            </w:r>
            <w:r>
              <w:rPr>
                <w:rFonts w:ascii="Times New Roman" w:eastAsia="Times New Roman" w:hAnsi="Times New Roman" w:cs="Times New Roman"/>
                <w:b/>
                <w:vertAlign w:val="superscript"/>
              </w:rPr>
              <w:footnoteReference w:id="11"/>
            </w:r>
          </w:p>
        </w:tc>
        <w:tc>
          <w:tcPr>
            <w:tcW w:w="1700" w:type="dxa"/>
          </w:tcPr>
          <w:p w14:paraId="0AB2C3FA" w14:textId="77777777" w:rsidR="009425B9" w:rsidRDefault="00826428">
            <w:pPr>
              <w:jc w:val="center"/>
              <w:rPr>
                <w:rFonts w:ascii="Times New Roman" w:eastAsia="Times New Roman" w:hAnsi="Times New Roman" w:cs="Times New Roman"/>
              </w:rPr>
            </w:pPr>
            <w:r>
              <w:rPr>
                <w:rFonts w:ascii="Times New Roman" w:eastAsia="Times New Roman" w:hAnsi="Times New Roman" w:cs="Times New Roman"/>
                <w:b/>
              </w:rPr>
              <w:t>Milestone name</w:t>
            </w:r>
          </w:p>
        </w:tc>
        <w:tc>
          <w:tcPr>
            <w:tcW w:w="1916" w:type="dxa"/>
          </w:tcPr>
          <w:p w14:paraId="0714F1A4" w14:textId="77777777" w:rsidR="009425B9" w:rsidRDefault="00826428">
            <w:pPr>
              <w:jc w:val="center"/>
              <w:rPr>
                <w:rFonts w:ascii="Times New Roman" w:eastAsia="Times New Roman" w:hAnsi="Times New Roman" w:cs="Times New Roman"/>
              </w:rPr>
            </w:pPr>
            <w:r>
              <w:rPr>
                <w:rFonts w:ascii="Times New Roman" w:eastAsia="Times New Roman" w:hAnsi="Times New Roman" w:cs="Times New Roman"/>
                <w:b/>
              </w:rPr>
              <w:t>Related work package(s)</w:t>
            </w:r>
          </w:p>
        </w:tc>
        <w:tc>
          <w:tcPr>
            <w:tcW w:w="2505" w:type="dxa"/>
          </w:tcPr>
          <w:p w14:paraId="4986CD4F" w14:textId="77777777" w:rsidR="009425B9" w:rsidRDefault="00826428">
            <w:pPr>
              <w:jc w:val="center"/>
              <w:rPr>
                <w:rFonts w:ascii="Times New Roman" w:eastAsia="Times New Roman" w:hAnsi="Times New Roman" w:cs="Times New Roman"/>
              </w:rPr>
            </w:pPr>
            <w:r>
              <w:rPr>
                <w:rFonts w:ascii="Times New Roman" w:eastAsia="Times New Roman" w:hAnsi="Times New Roman" w:cs="Times New Roman"/>
                <w:b/>
              </w:rPr>
              <w:t>Due date (in Project month)</w:t>
            </w:r>
            <w:r>
              <w:rPr>
                <w:rFonts w:ascii="Times New Roman" w:eastAsia="Times New Roman" w:hAnsi="Times New Roman" w:cs="Times New Roman"/>
                <w:b/>
                <w:vertAlign w:val="superscript"/>
              </w:rPr>
              <w:footnoteReference w:id="12"/>
            </w:r>
          </w:p>
        </w:tc>
        <w:tc>
          <w:tcPr>
            <w:tcW w:w="2944" w:type="dxa"/>
          </w:tcPr>
          <w:p w14:paraId="537F3A65" w14:textId="77777777" w:rsidR="009425B9" w:rsidRDefault="00826428">
            <w:pPr>
              <w:jc w:val="center"/>
              <w:rPr>
                <w:rFonts w:ascii="Times New Roman" w:eastAsia="Times New Roman" w:hAnsi="Times New Roman" w:cs="Times New Roman"/>
              </w:rPr>
            </w:pPr>
            <w:r>
              <w:rPr>
                <w:rFonts w:ascii="Times New Roman" w:eastAsia="Times New Roman" w:hAnsi="Times New Roman" w:cs="Times New Roman"/>
                <w:b/>
              </w:rPr>
              <w:t>Means of verification</w:t>
            </w:r>
            <w:r>
              <w:rPr>
                <w:rFonts w:ascii="Times New Roman" w:eastAsia="Times New Roman" w:hAnsi="Times New Roman" w:cs="Times New Roman"/>
                <w:b/>
                <w:vertAlign w:val="superscript"/>
              </w:rPr>
              <w:footnoteReference w:id="13"/>
            </w:r>
          </w:p>
        </w:tc>
      </w:tr>
      <w:tr w:rsidR="009425B9" w14:paraId="48F72793" w14:textId="77777777">
        <w:tc>
          <w:tcPr>
            <w:tcW w:w="1391" w:type="dxa"/>
          </w:tcPr>
          <w:p w14:paraId="62301D9F" w14:textId="77777777" w:rsidR="009425B9" w:rsidRDefault="009425B9">
            <w:pPr>
              <w:jc w:val="center"/>
              <w:rPr>
                <w:rFonts w:ascii="Times New Roman" w:eastAsia="Times New Roman" w:hAnsi="Times New Roman" w:cs="Times New Roman"/>
              </w:rPr>
            </w:pPr>
          </w:p>
        </w:tc>
        <w:tc>
          <w:tcPr>
            <w:tcW w:w="1700" w:type="dxa"/>
          </w:tcPr>
          <w:p w14:paraId="6AED58EA" w14:textId="77777777" w:rsidR="009425B9" w:rsidRDefault="009425B9">
            <w:pPr>
              <w:jc w:val="center"/>
              <w:rPr>
                <w:rFonts w:ascii="Times New Roman" w:eastAsia="Times New Roman" w:hAnsi="Times New Roman" w:cs="Times New Roman"/>
              </w:rPr>
            </w:pPr>
          </w:p>
        </w:tc>
        <w:tc>
          <w:tcPr>
            <w:tcW w:w="1916" w:type="dxa"/>
          </w:tcPr>
          <w:p w14:paraId="2E790863" w14:textId="77777777" w:rsidR="009425B9" w:rsidRDefault="009425B9">
            <w:pPr>
              <w:jc w:val="center"/>
              <w:rPr>
                <w:rFonts w:ascii="Times New Roman" w:eastAsia="Times New Roman" w:hAnsi="Times New Roman" w:cs="Times New Roman"/>
              </w:rPr>
            </w:pPr>
          </w:p>
        </w:tc>
        <w:tc>
          <w:tcPr>
            <w:tcW w:w="2505" w:type="dxa"/>
          </w:tcPr>
          <w:p w14:paraId="74438FB5" w14:textId="77777777" w:rsidR="009425B9" w:rsidRDefault="009425B9">
            <w:pPr>
              <w:jc w:val="center"/>
              <w:rPr>
                <w:rFonts w:ascii="Times New Roman" w:eastAsia="Times New Roman" w:hAnsi="Times New Roman" w:cs="Times New Roman"/>
              </w:rPr>
            </w:pPr>
          </w:p>
        </w:tc>
        <w:tc>
          <w:tcPr>
            <w:tcW w:w="2944" w:type="dxa"/>
          </w:tcPr>
          <w:p w14:paraId="5EED1979" w14:textId="77777777" w:rsidR="009425B9" w:rsidRDefault="009425B9">
            <w:pPr>
              <w:jc w:val="center"/>
              <w:rPr>
                <w:rFonts w:ascii="Times New Roman" w:eastAsia="Times New Roman" w:hAnsi="Times New Roman" w:cs="Times New Roman"/>
              </w:rPr>
            </w:pPr>
          </w:p>
        </w:tc>
      </w:tr>
      <w:tr w:rsidR="009425B9" w14:paraId="7C399B1E" w14:textId="77777777">
        <w:tc>
          <w:tcPr>
            <w:tcW w:w="1391" w:type="dxa"/>
          </w:tcPr>
          <w:p w14:paraId="4CB60C77" w14:textId="77777777" w:rsidR="009425B9" w:rsidRDefault="009425B9">
            <w:pPr>
              <w:jc w:val="center"/>
              <w:rPr>
                <w:rFonts w:ascii="Times New Roman" w:eastAsia="Times New Roman" w:hAnsi="Times New Roman" w:cs="Times New Roman"/>
              </w:rPr>
            </w:pPr>
          </w:p>
        </w:tc>
        <w:tc>
          <w:tcPr>
            <w:tcW w:w="1700" w:type="dxa"/>
          </w:tcPr>
          <w:p w14:paraId="7F0917CE" w14:textId="77777777" w:rsidR="009425B9" w:rsidRDefault="009425B9">
            <w:pPr>
              <w:jc w:val="center"/>
              <w:rPr>
                <w:rFonts w:ascii="Times New Roman" w:eastAsia="Times New Roman" w:hAnsi="Times New Roman" w:cs="Times New Roman"/>
              </w:rPr>
            </w:pPr>
          </w:p>
        </w:tc>
        <w:tc>
          <w:tcPr>
            <w:tcW w:w="1916" w:type="dxa"/>
          </w:tcPr>
          <w:p w14:paraId="1AE32D3A" w14:textId="77777777" w:rsidR="009425B9" w:rsidRDefault="009425B9">
            <w:pPr>
              <w:jc w:val="center"/>
              <w:rPr>
                <w:rFonts w:ascii="Times New Roman" w:eastAsia="Times New Roman" w:hAnsi="Times New Roman" w:cs="Times New Roman"/>
              </w:rPr>
            </w:pPr>
          </w:p>
        </w:tc>
        <w:tc>
          <w:tcPr>
            <w:tcW w:w="2505" w:type="dxa"/>
          </w:tcPr>
          <w:p w14:paraId="184AD96C" w14:textId="77777777" w:rsidR="009425B9" w:rsidRDefault="009425B9">
            <w:pPr>
              <w:jc w:val="center"/>
              <w:rPr>
                <w:rFonts w:ascii="Times New Roman" w:eastAsia="Times New Roman" w:hAnsi="Times New Roman" w:cs="Times New Roman"/>
              </w:rPr>
            </w:pPr>
          </w:p>
        </w:tc>
        <w:tc>
          <w:tcPr>
            <w:tcW w:w="2944" w:type="dxa"/>
          </w:tcPr>
          <w:p w14:paraId="0A83C56D" w14:textId="77777777" w:rsidR="009425B9" w:rsidRDefault="009425B9">
            <w:pPr>
              <w:jc w:val="center"/>
              <w:rPr>
                <w:rFonts w:ascii="Times New Roman" w:eastAsia="Times New Roman" w:hAnsi="Times New Roman" w:cs="Times New Roman"/>
              </w:rPr>
            </w:pPr>
          </w:p>
        </w:tc>
      </w:tr>
      <w:tr w:rsidR="009425B9" w14:paraId="05A40644" w14:textId="77777777">
        <w:tc>
          <w:tcPr>
            <w:tcW w:w="1391" w:type="dxa"/>
          </w:tcPr>
          <w:p w14:paraId="4900DAC3" w14:textId="77777777" w:rsidR="009425B9" w:rsidRDefault="009425B9">
            <w:pPr>
              <w:jc w:val="center"/>
              <w:rPr>
                <w:rFonts w:ascii="Times New Roman" w:eastAsia="Times New Roman" w:hAnsi="Times New Roman" w:cs="Times New Roman"/>
              </w:rPr>
            </w:pPr>
          </w:p>
        </w:tc>
        <w:tc>
          <w:tcPr>
            <w:tcW w:w="1700" w:type="dxa"/>
          </w:tcPr>
          <w:p w14:paraId="40D55743" w14:textId="77777777" w:rsidR="009425B9" w:rsidRDefault="009425B9">
            <w:pPr>
              <w:jc w:val="center"/>
              <w:rPr>
                <w:rFonts w:ascii="Times New Roman" w:eastAsia="Times New Roman" w:hAnsi="Times New Roman" w:cs="Times New Roman"/>
              </w:rPr>
            </w:pPr>
          </w:p>
        </w:tc>
        <w:tc>
          <w:tcPr>
            <w:tcW w:w="1916" w:type="dxa"/>
          </w:tcPr>
          <w:p w14:paraId="538178CF" w14:textId="77777777" w:rsidR="009425B9" w:rsidRDefault="009425B9">
            <w:pPr>
              <w:jc w:val="center"/>
              <w:rPr>
                <w:rFonts w:ascii="Times New Roman" w:eastAsia="Times New Roman" w:hAnsi="Times New Roman" w:cs="Times New Roman"/>
              </w:rPr>
            </w:pPr>
          </w:p>
        </w:tc>
        <w:tc>
          <w:tcPr>
            <w:tcW w:w="2505" w:type="dxa"/>
          </w:tcPr>
          <w:p w14:paraId="29048461" w14:textId="77777777" w:rsidR="009425B9" w:rsidRDefault="009425B9">
            <w:pPr>
              <w:jc w:val="center"/>
              <w:rPr>
                <w:rFonts w:ascii="Times New Roman" w:eastAsia="Times New Roman" w:hAnsi="Times New Roman" w:cs="Times New Roman"/>
              </w:rPr>
            </w:pPr>
          </w:p>
        </w:tc>
        <w:tc>
          <w:tcPr>
            <w:tcW w:w="2944" w:type="dxa"/>
          </w:tcPr>
          <w:p w14:paraId="2D573549" w14:textId="77777777" w:rsidR="009425B9" w:rsidRDefault="009425B9">
            <w:pPr>
              <w:jc w:val="center"/>
              <w:rPr>
                <w:rFonts w:ascii="Times New Roman" w:eastAsia="Times New Roman" w:hAnsi="Times New Roman" w:cs="Times New Roman"/>
              </w:rPr>
            </w:pPr>
          </w:p>
        </w:tc>
      </w:tr>
      <w:tr w:rsidR="009425B9" w14:paraId="6F7122FF" w14:textId="77777777">
        <w:tc>
          <w:tcPr>
            <w:tcW w:w="1391" w:type="dxa"/>
          </w:tcPr>
          <w:p w14:paraId="009122E4" w14:textId="77777777" w:rsidR="009425B9" w:rsidRDefault="009425B9">
            <w:pPr>
              <w:jc w:val="center"/>
              <w:rPr>
                <w:rFonts w:ascii="Times New Roman" w:eastAsia="Times New Roman" w:hAnsi="Times New Roman" w:cs="Times New Roman"/>
              </w:rPr>
            </w:pPr>
          </w:p>
        </w:tc>
        <w:tc>
          <w:tcPr>
            <w:tcW w:w="1700" w:type="dxa"/>
          </w:tcPr>
          <w:p w14:paraId="5AF4438B" w14:textId="77777777" w:rsidR="009425B9" w:rsidRDefault="009425B9">
            <w:pPr>
              <w:jc w:val="center"/>
              <w:rPr>
                <w:rFonts w:ascii="Times New Roman" w:eastAsia="Times New Roman" w:hAnsi="Times New Roman" w:cs="Times New Roman"/>
              </w:rPr>
            </w:pPr>
          </w:p>
        </w:tc>
        <w:tc>
          <w:tcPr>
            <w:tcW w:w="1916" w:type="dxa"/>
          </w:tcPr>
          <w:p w14:paraId="67D0069C" w14:textId="77777777" w:rsidR="009425B9" w:rsidRDefault="009425B9">
            <w:pPr>
              <w:jc w:val="center"/>
              <w:rPr>
                <w:rFonts w:ascii="Times New Roman" w:eastAsia="Times New Roman" w:hAnsi="Times New Roman" w:cs="Times New Roman"/>
              </w:rPr>
            </w:pPr>
          </w:p>
        </w:tc>
        <w:tc>
          <w:tcPr>
            <w:tcW w:w="2505" w:type="dxa"/>
          </w:tcPr>
          <w:p w14:paraId="329A6F2E" w14:textId="77777777" w:rsidR="009425B9" w:rsidRDefault="009425B9">
            <w:pPr>
              <w:jc w:val="center"/>
              <w:rPr>
                <w:rFonts w:ascii="Times New Roman" w:eastAsia="Times New Roman" w:hAnsi="Times New Roman" w:cs="Times New Roman"/>
              </w:rPr>
            </w:pPr>
          </w:p>
        </w:tc>
        <w:tc>
          <w:tcPr>
            <w:tcW w:w="2944" w:type="dxa"/>
          </w:tcPr>
          <w:p w14:paraId="69A80FC0" w14:textId="77777777" w:rsidR="009425B9" w:rsidRDefault="009425B9">
            <w:pPr>
              <w:jc w:val="center"/>
              <w:rPr>
                <w:rFonts w:ascii="Times New Roman" w:eastAsia="Times New Roman" w:hAnsi="Times New Roman" w:cs="Times New Roman"/>
              </w:rPr>
            </w:pPr>
          </w:p>
        </w:tc>
      </w:tr>
    </w:tbl>
    <w:p w14:paraId="62588034" w14:textId="77777777" w:rsidR="009425B9" w:rsidRDefault="009425B9">
      <w:pPr>
        <w:rPr>
          <w:rFonts w:ascii="Times New Roman" w:eastAsia="Times New Roman" w:hAnsi="Times New Roman" w:cs="Times New Roman"/>
        </w:rPr>
      </w:pPr>
    </w:p>
    <w:p w14:paraId="783B368F" w14:textId="77777777" w:rsidR="009425B9" w:rsidRDefault="009425B9">
      <w:pPr>
        <w:rPr>
          <w:rFonts w:ascii="Times New Roman" w:eastAsia="Times New Roman" w:hAnsi="Times New Roman" w:cs="Times New Roman"/>
          <w:b/>
        </w:rPr>
      </w:pPr>
    </w:p>
    <w:p w14:paraId="12A90CD4" w14:textId="0B3643B9" w:rsidR="009425B9" w:rsidRDefault="00826428">
      <w:pPr>
        <w:spacing w:after="120"/>
        <w:rPr>
          <w:rFonts w:ascii="Times New Roman" w:eastAsia="Times New Roman" w:hAnsi="Times New Roman" w:cs="Times New Roman"/>
        </w:rPr>
      </w:pPr>
      <w:r w:rsidRPr="260EA7E7">
        <w:rPr>
          <w:rFonts w:ascii="Times New Roman" w:eastAsia="Times New Roman" w:hAnsi="Times New Roman" w:cs="Times New Roman"/>
          <w:b/>
          <w:bCs/>
        </w:rPr>
        <w:t>Table 3.1e:</w:t>
      </w:r>
      <w:r w:rsidR="08E3E771" w:rsidRPr="260EA7E7">
        <w:rPr>
          <w:rFonts w:ascii="Times New Roman" w:eastAsia="Times New Roman" w:hAnsi="Times New Roman" w:cs="Times New Roman"/>
          <w:b/>
          <w:bCs/>
        </w:rPr>
        <w:t xml:space="preserve"> </w:t>
      </w:r>
      <w:r w:rsidRPr="260EA7E7">
        <w:rPr>
          <w:rFonts w:ascii="Times New Roman" w:eastAsia="Times New Roman" w:hAnsi="Times New Roman" w:cs="Times New Roman"/>
          <w:b/>
          <w:bCs/>
        </w:rPr>
        <w:t xml:space="preserve">Critical risks for implementation </w:t>
      </w:r>
    </w:p>
    <w:tbl>
      <w:tblPr>
        <w:tblStyle w:val="affc"/>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07"/>
        <w:gridCol w:w="2246"/>
        <w:gridCol w:w="2246"/>
        <w:gridCol w:w="1629"/>
        <w:gridCol w:w="1828"/>
      </w:tblGrid>
      <w:tr w:rsidR="009425B9" w14:paraId="31DCC251" w14:textId="77777777">
        <w:tc>
          <w:tcPr>
            <w:tcW w:w="2507" w:type="dxa"/>
          </w:tcPr>
          <w:p w14:paraId="7A5DE4AC" w14:textId="77777777" w:rsidR="009425B9" w:rsidRDefault="00826428">
            <w:pPr>
              <w:spacing w:line="276" w:lineRule="auto"/>
              <w:jc w:val="center"/>
              <w:rPr>
                <w:rFonts w:ascii="Times New Roman" w:eastAsia="Times New Roman" w:hAnsi="Times New Roman" w:cs="Times New Roman"/>
              </w:rPr>
            </w:pPr>
            <w:r>
              <w:rPr>
                <w:rFonts w:ascii="Times New Roman" w:eastAsia="Times New Roman" w:hAnsi="Times New Roman" w:cs="Times New Roman"/>
                <w:b/>
              </w:rPr>
              <w:t xml:space="preserve">Description of risk </w:t>
            </w:r>
          </w:p>
        </w:tc>
        <w:tc>
          <w:tcPr>
            <w:tcW w:w="2246" w:type="dxa"/>
          </w:tcPr>
          <w:p w14:paraId="7F1A9B82" w14:textId="77777777" w:rsidR="009425B9" w:rsidRDefault="00826428">
            <w:pPr>
              <w:spacing w:line="276" w:lineRule="auto"/>
              <w:jc w:val="center"/>
              <w:rPr>
                <w:rFonts w:ascii="Times New Roman" w:eastAsia="Times New Roman" w:hAnsi="Times New Roman" w:cs="Times New Roman"/>
              </w:rPr>
            </w:pPr>
            <w:r>
              <w:rPr>
                <w:rFonts w:ascii="Times New Roman" w:eastAsia="Times New Roman" w:hAnsi="Times New Roman" w:cs="Times New Roman"/>
                <w:b/>
              </w:rPr>
              <w:t>Likelihood level</w:t>
            </w:r>
          </w:p>
          <w:p w14:paraId="3ACCC256" w14:textId="77777777" w:rsidR="009425B9" w:rsidRDefault="00826428">
            <w:pPr>
              <w:spacing w:line="276" w:lineRule="auto"/>
              <w:jc w:val="center"/>
              <w:rPr>
                <w:rFonts w:ascii="Times New Roman" w:eastAsia="Times New Roman" w:hAnsi="Times New Roman" w:cs="Times New Roman"/>
              </w:rPr>
            </w:pPr>
            <w:r>
              <w:rPr>
                <w:rFonts w:ascii="Times New Roman" w:eastAsia="Times New Roman" w:hAnsi="Times New Roman" w:cs="Times New Roman"/>
                <w:b/>
              </w:rPr>
              <w:t>(Low/Medium/High)</w:t>
            </w:r>
          </w:p>
        </w:tc>
        <w:tc>
          <w:tcPr>
            <w:tcW w:w="2246" w:type="dxa"/>
          </w:tcPr>
          <w:p w14:paraId="5C483DAC" w14:textId="77777777" w:rsidR="009425B9" w:rsidRDefault="00826428">
            <w:pPr>
              <w:spacing w:line="276" w:lineRule="auto"/>
              <w:jc w:val="center"/>
              <w:rPr>
                <w:rFonts w:ascii="Times New Roman" w:eastAsia="Times New Roman" w:hAnsi="Times New Roman" w:cs="Times New Roman"/>
              </w:rPr>
            </w:pPr>
            <w:r>
              <w:rPr>
                <w:rFonts w:ascii="Times New Roman" w:eastAsia="Times New Roman" w:hAnsi="Times New Roman" w:cs="Times New Roman"/>
                <w:b/>
              </w:rPr>
              <w:t>Severity level</w:t>
            </w:r>
          </w:p>
          <w:p w14:paraId="5A72E6EB" w14:textId="77777777" w:rsidR="009425B9" w:rsidRDefault="00826428">
            <w:pPr>
              <w:spacing w:line="276" w:lineRule="auto"/>
              <w:jc w:val="center"/>
              <w:rPr>
                <w:rFonts w:ascii="Times New Roman" w:eastAsia="Times New Roman" w:hAnsi="Times New Roman" w:cs="Times New Roman"/>
              </w:rPr>
            </w:pPr>
            <w:r>
              <w:rPr>
                <w:rFonts w:ascii="Times New Roman" w:eastAsia="Times New Roman" w:hAnsi="Times New Roman" w:cs="Times New Roman"/>
                <w:b/>
              </w:rPr>
              <w:t>(Low/Medium/High)</w:t>
            </w:r>
          </w:p>
        </w:tc>
        <w:tc>
          <w:tcPr>
            <w:tcW w:w="1629" w:type="dxa"/>
          </w:tcPr>
          <w:p w14:paraId="0511B3BF" w14:textId="77777777" w:rsidR="009425B9" w:rsidRDefault="00826428">
            <w:pPr>
              <w:spacing w:line="276" w:lineRule="auto"/>
              <w:jc w:val="center"/>
              <w:rPr>
                <w:rFonts w:ascii="Times New Roman" w:eastAsia="Times New Roman" w:hAnsi="Times New Roman" w:cs="Times New Roman"/>
              </w:rPr>
            </w:pPr>
            <w:r>
              <w:rPr>
                <w:rFonts w:ascii="Times New Roman" w:eastAsia="Times New Roman" w:hAnsi="Times New Roman" w:cs="Times New Roman"/>
                <w:b/>
              </w:rPr>
              <w:t>Work package(s) involved</w:t>
            </w:r>
          </w:p>
        </w:tc>
        <w:tc>
          <w:tcPr>
            <w:tcW w:w="1828" w:type="dxa"/>
          </w:tcPr>
          <w:p w14:paraId="132948DB" w14:textId="77777777" w:rsidR="009425B9" w:rsidRDefault="00826428">
            <w:pPr>
              <w:spacing w:line="276" w:lineRule="auto"/>
              <w:jc w:val="center"/>
              <w:rPr>
                <w:rFonts w:ascii="Times New Roman" w:eastAsia="Times New Roman" w:hAnsi="Times New Roman" w:cs="Times New Roman"/>
              </w:rPr>
            </w:pPr>
            <w:r>
              <w:rPr>
                <w:rFonts w:ascii="Times New Roman" w:eastAsia="Times New Roman" w:hAnsi="Times New Roman" w:cs="Times New Roman"/>
                <w:b/>
              </w:rPr>
              <w:t>Proposed risk-mitigation measures</w:t>
            </w:r>
          </w:p>
        </w:tc>
      </w:tr>
      <w:tr w:rsidR="009425B9" w14:paraId="76F5BA44" w14:textId="77777777">
        <w:tc>
          <w:tcPr>
            <w:tcW w:w="2507" w:type="dxa"/>
          </w:tcPr>
          <w:p w14:paraId="7D175F36" w14:textId="77777777" w:rsidR="009425B9" w:rsidRDefault="009425B9">
            <w:pPr>
              <w:spacing w:line="276" w:lineRule="auto"/>
              <w:jc w:val="center"/>
              <w:rPr>
                <w:rFonts w:ascii="Times New Roman" w:eastAsia="Times New Roman" w:hAnsi="Times New Roman" w:cs="Times New Roman"/>
              </w:rPr>
            </w:pPr>
          </w:p>
        </w:tc>
        <w:tc>
          <w:tcPr>
            <w:tcW w:w="2246" w:type="dxa"/>
          </w:tcPr>
          <w:p w14:paraId="04AC86E4" w14:textId="77777777" w:rsidR="009425B9" w:rsidRDefault="009425B9">
            <w:pPr>
              <w:spacing w:line="276" w:lineRule="auto"/>
              <w:jc w:val="center"/>
              <w:rPr>
                <w:rFonts w:ascii="Times New Roman" w:eastAsia="Times New Roman" w:hAnsi="Times New Roman" w:cs="Times New Roman"/>
              </w:rPr>
            </w:pPr>
          </w:p>
        </w:tc>
        <w:tc>
          <w:tcPr>
            <w:tcW w:w="2246" w:type="dxa"/>
          </w:tcPr>
          <w:p w14:paraId="69BF9E6F" w14:textId="77777777" w:rsidR="009425B9" w:rsidRDefault="009425B9">
            <w:pPr>
              <w:spacing w:line="276" w:lineRule="auto"/>
              <w:jc w:val="center"/>
              <w:rPr>
                <w:rFonts w:ascii="Times New Roman" w:eastAsia="Times New Roman" w:hAnsi="Times New Roman" w:cs="Times New Roman"/>
              </w:rPr>
            </w:pPr>
          </w:p>
        </w:tc>
        <w:tc>
          <w:tcPr>
            <w:tcW w:w="1629" w:type="dxa"/>
          </w:tcPr>
          <w:p w14:paraId="772DFEB5" w14:textId="77777777" w:rsidR="009425B9" w:rsidRDefault="009425B9">
            <w:pPr>
              <w:spacing w:line="276" w:lineRule="auto"/>
              <w:jc w:val="center"/>
              <w:rPr>
                <w:rFonts w:ascii="Times New Roman" w:eastAsia="Times New Roman" w:hAnsi="Times New Roman" w:cs="Times New Roman"/>
              </w:rPr>
            </w:pPr>
          </w:p>
        </w:tc>
        <w:tc>
          <w:tcPr>
            <w:tcW w:w="1828" w:type="dxa"/>
          </w:tcPr>
          <w:p w14:paraId="3A9165A8" w14:textId="77777777" w:rsidR="009425B9" w:rsidRDefault="009425B9">
            <w:pPr>
              <w:spacing w:line="276" w:lineRule="auto"/>
              <w:jc w:val="center"/>
              <w:rPr>
                <w:rFonts w:ascii="Times New Roman" w:eastAsia="Times New Roman" w:hAnsi="Times New Roman" w:cs="Times New Roman"/>
              </w:rPr>
            </w:pPr>
          </w:p>
        </w:tc>
      </w:tr>
      <w:tr w:rsidR="009425B9" w14:paraId="7678B47B" w14:textId="77777777">
        <w:tc>
          <w:tcPr>
            <w:tcW w:w="2507" w:type="dxa"/>
          </w:tcPr>
          <w:p w14:paraId="4BF7B38B" w14:textId="77777777" w:rsidR="009425B9" w:rsidRDefault="009425B9">
            <w:pPr>
              <w:spacing w:line="276" w:lineRule="auto"/>
              <w:jc w:val="center"/>
              <w:rPr>
                <w:rFonts w:ascii="Times New Roman" w:eastAsia="Times New Roman" w:hAnsi="Times New Roman" w:cs="Times New Roman"/>
              </w:rPr>
            </w:pPr>
          </w:p>
        </w:tc>
        <w:tc>
          <w:tcPr>
            <w:tcW w:w="2246" w:type="dxa"/>
          </w:tcPr>
          <w:p w14:paraId="78AFCA9D" w14:textId="77777777" w:rsidR="009425B9" w:rsidRDefault="009425B9">
            <w:pPr>
              <w:spacing w:line="276" w:lineRule="auto"/>
              <w:jc w:val="center"/>
              <w:rPr>
                <w:rFonts w:ascii="Times New Roman" w:eastAsia="Times New Roman" w:hAnsi="Times New Roman" w:cs="Times New Roman"/>
              </w:rPr>
            </w:pPr>
          </w:p>
        </w:tc>
        <w:tc>
          <w:tcPr>
            <w:tcW w:w="2246" w:type="dxa"/>
          </w:tcPr>
          <w:p w14:paraId="0AFCD130" w14:textId="77777777" w:rsidR="009425B9" w:rsidRDefault="009425B9">
            <w:pPr>
              <w:spacing w:line="276" w:lineRule="auto"/>
              <w:jc w:val="center"/>
              <w:rPr>
                <w:rFonts w:ascii="Times New Roman" w:eastAsia="Times New Roman" w:hAnsi="Times New Roman" w:cs="Times New Roman"/>
              </w:rPr>
            </w:pPr>
          </w:p>
        </w:tc>
        <w:tc>
          <w:tcPr>
            <w:tcW w:w="1629" w:type="dxa"/>
          </w:tcPr>
          <w:p w14:paraId="1FF1E47F" w14:textId="77777777" w:rsidR="009425B9" w:rsidRDefault="009425B9">
            <w:pPr>
              <w:spacing w:line="276" w:lineRule="auto"/>
              <w:jc w:val="center"/>
              <w:rPr>
                <w:rFonts w:ascii="Times New Roman" w:eastAsia="Times New Roman" w:hAnsi="Times New Roman" w:cs="Times New Roman"/>
              </w:rPr>
            </w:pPr>
          </w:p>
        </w:tc>
        <w:tc>
          <w:tcPr>
            <w:tcW w:w="1828" w:type="dxa"/>
          </w:tcPr>
          <w:p w14:paraId="1DD7AF9C" w14:textId="77777777" w:rsidR="009425B9" w:rsidRDefault="009425B9">
            <w:pPr>
              <w:spacing w:line="276" w:lineRule="auto"/>
              <w:jc w:val="center"/>
              <w:rPr>
                <w:rFonts w:ascii="Times New Roman" w:eastAsia="Times New Roman" w:hAnsi="Times New Roman" w:cs="Times New Roman"/>
              </w:rPr>
            </w:pPr>
          </w:p>
        </w:tc>
      </w:tr>
      <w:tr w:rsidR="009425B9" w14:paraId="7895D672" w14:textId="77777777">
        <w:tc>
          <w:tcPr>
            <w:tcW w:w="2507" w:type="dxa"/>
          </w:tcPr>
          <w:p w14:paraId="0FB0D776" w14:textId="77777777" w:rsidR="009425B9" w:rsidRDefault="009425B9">
            <w:pPr>
              <w:spacing w:line="276" w:lineRule="auto"/>
              <w:jc w:val="center"/>
              <w:rPr>
                <w:rFonts w:ascii="Times New Roman" w:eastAsia="Times New Roman" w:hAnsi="Times New Roman" w:cs="Times New Roman"/>
              </w:rPr>
            </w:pPr>
          </w:p>
        </w:tc>
        <w:tc>
          <w:tcPr>
            <w:tcW w:w="2246" w:type="dxa"/>
          </w:tcPr>
          <w:p w14:paraId="0E467840" w14:textId="77777777" w:rsidR="009425B9" w:rsidRDefault="009425B9">
            <w:pPr>
              <w:spacing w:line="276" w:lineRule="auto"/>
              <w:jc w:val="center"/>
              <w:rPr>
                <w:rFonts w:ascii="Times New Roman" w:eastAsia="Times New Roman" w:hAnsi="Times New Roman" w:cs="Times New Roman"/>
              </w:rPr>
            </w:pPr>
          </w:p>
        </w:tc>
        <w:tc>
          <w:tcPr>
            <w:tcW w:w="2246" w:type="dxa"/>
          </w:tcPr>
          <w:p w14:paraId="407FF36F" w14:textId="77777777" w:rsidR="009425B9" w:rsidRDefault="009425B9">
            <w:pPr>
              <w:spacing w:line="276" w:lineRule="auto"/>
              <w:jc w:val="center"/>
              <w:rPr>
                <w:rFonts w:ascii="Times New Roman" w:eastAsia="Times New Roman" w:hAnsi="Times New Roman" w:cs="Times New Roman"/>
              </w:rPr>
            </w:pPr>
          </w:p>
        </w:tc>
        <w:tc>
          <w:tcPr>
            <w:tcW w:w="1629" w:type="dxa"/>
          </w:tcPr>
          <w:p w14:paraId="07AACE68" w14:textId="77777777" w:rsidR="009425B9" w:rsidRDefault="009425B9">
            <w:pPr>
              <w:spacing w:line="276" w:lineRule="auto"/>
              <w:jc w:val="center"/>
              <w:rPr>
                <w:rFonts w:ascii="Times New Roman" w:eastAsia="Times New Roman" w:hAnsi="Times New Roman" w:cs="Times New Roman"/>
              </w:rPr>
            </w:pPr>
          </w:p>
        </w:tc>
        <w:tc>
          <w:tcPr>
            <w:tcW w:w="1828" w:type="dxa"/>
          </w:tcPr>
          <w:p w14:paraId="3EBD2088" w14:textId="77777777" w:rsidR="009425B9" w:rsidRDefault="009425B9">
            <w:pPr>
              <w:spacing w:line="276" w:lineRule="auto"/>
              <w:jc w:val="center"/>
              <w:rPr>
                <w:rFonts w:ascii="Times New Roman" w:eastAsia="Times New Roman" w:hAnsi="Times New Roman" w:cs="Times New Roman"/>
              </w:rPr>
            </w:pPr>
          </w:p>
        </w:tc>
      </w:tr>
      <w:tr w:rsidR="009425B9" w14:paraId="18654641" w14:textId="77777777">
        <w:tc>
          <w:tcPr>
            <w:tcW w:w="2507" w:type="dxa"/>
          </w:tcPr>
          <w:p w14:paraId="2750D9D6" w14:textId="77777777" w:rsidR="009425B9" w:rsidRDefault="009425B9">
            <w:pPr>
              <w:spacing w:line="276" w:lineRule="auto"/>
              <w:jc w:val="center"/>
              <w:rPr>
                <w:rFonts w:ascii="Times New Roman" w:eastAsia="Times New Roman" w:hAnsi="Times New Roman" w:cs="Times New Roman"/>
              </w:rPr>
            </w:pPr>
          </w:p>
        </w:tc>
        <w:tc>
          <w:tcPr>
            <w:tcW w:w="2246" w:type="dxa"/>
          </w:tcPr>
          <w:p w14:paraId="63C1BB7C" w14:textId="77777777" w:rsidR="009425B9" w:rsidRDefault="009425B9">
            <w:pPr>
              <w:spacing w:line="276" w:lineRule="auto"/>
              <w:jc w:val="center"/>
              <w:rPr>
                <w:rFonts w:ascii="Times New Roman" w:eastAsia="Times New Roman" w:hAnsi="Times New Roman" w:cs="Times New Roman"/>
              </w:rPr>
            </w:pPr>
          </w:p>
        </w:tc>
        <w:tc>
          <w:tcPr>
            <w:tcW w:w="2246" w:type="dxa"/>
          </w:tcPr>
          <w:p w14:paraId="1A426E99" w14:textId="77777777" w:rsidR="009425B9" w:rsidRDefault="009425B9">
            <w:pPr>
              <w:spacing w:line="276" w:lineRule="auto"/>
              <w:jc w:val="center"/>
              <w:rPr>
                <w:rFonts w:ascii="Times New Roman" w:eastAsia="Times New Roman" w:hAnsi="Times New Roman" w:cs="Times New Roman"/>
              </w:rPr>
            </w:pPr>
          </w:p>
        </w:tc>
        <w:tc>
          <w:tcPr>
            <w:tcW w:w="1629" w:type="dxa"/>
          </w:tcPr>
          <w:p w14:paraId="0199A24D" w14:textId="77777777" w:rsidR="009425B9" w:rsidRDefault="009425B9">
            <w:pPr>
              <w:spacing w:line="276" w:lineRule="auto"/>
              <w:jc w:val="center"/>
              <w:rPr>
                <w:rFonts w:ascii="Times New Roman" w:eastAsia="Times New Roman" w:hAnsi="Times New Roman" w:cs="Times New Roman"/>
              </w:rPr>
            </w:pPr>
          </w:p>
        </w:tc>
        <w:tc>
          <w:tcPr>
            <w:tcW w:w="1828" w:type="dxa"/>
          </w:tcPr>
          <w:p w14:paraId="7DF418B8" w14:textId="77777777" w:rsidR="009425B9" w:rsidRDefault="009425B9">
            <w:pPr>
              <w:spacing w:line="276" w:lineRule="auto"/>
              <w:jc w:val="center"/>
              <w:rPr>
                <w:rFonts w:ascii="Times New Roman" w:eastAsia="Times New Roman" w:hAnsi="Times New Roman" w:cs="Times New Roman"/>
              </w:rPr>
            </w:pPr>
          </w:p>
        </w:tc>
      </w:tr>
    </w:tbl>
    <w:p w14:paraId="0044F0ED" w14:textId="77777777" w:rsidR="009425B9" w:rsidRDefault="009425B9">
      <w:pPr>
        <w:spacing w:line="360" w:lineRule="auto"/>
        <w:rPr>
          <w:rFonts w:ascii="Times New Roman" w:eastAsia="Times New Roman" w:hAnsi="Times New Roman" w:cs="Times New Roman"/>
        </w:rPr>
      </w:pPr>
    </w:p>
    <w:tbl>
      <w:tblPr>
        <w:tblStyle w:val="affd"/>
        <w:tblW w:w="10466" w:type="dxa"/>
        <w:tblLayout w:type="fixed"/>
        <w:tblLook w:val="0000" w:firstRow="0" w:lastRow="0" w:firstColumn="0" w:lastColumn="0" w:noHBand="0" w:noVBand="0"/>
      </w:tblPr>
      <w:tblGrid>
        <w:gridCol w:w="10466"/>
      </w:tblGrid>
      <w:tr w:rsidR="009425B9" w14:paraId="5410AF2A" w14:textId="77777777">
        <w:tc>
          <w:tcPr>
            <w:tcW w:w="10466" w:type="dxa"/>
            <w:shd w:val="clear" w:color="auto" w:fill="D7E5F5"/>
          </w:tcPr>
          <w:p w14:paraId="6FDB683F" w14:textId="77777777" w:rsidR="009425B9" w:rsidRDefault="00826428">
            <w:pPr>
              <w:rPr>
                <w:rFonts w:ascii="Times New Roman" w:eastAsia="Times New Roman" w:hAnsi="Times New Roman" w:cs="Times New Roman"/>
              </w:rPr>
            </w:pPr>
            <w:r>
              <w:rPr>
                <w:rFonts w:ascii="Times New Roman" w:eastAsia="Times New Roman" w:hAnsi="Times New Roman" w:cs="Times New Roman"/>
                <w:b/>
              </w:rPr>
              <w:t xml:space="preserve">Definition of risk: </w:t>
            </w:r>
          </w:p>
          <w:p w14:paraId="4F3B22E9" w14:textId="77777777" w:rsidR="009425B9" w:rsidRDefault="00826428">
            <w:pPr>
              <w:rPr>
                <w:rFonts w:ascii="Times New Roman" w:eastAsia="Times New Roman" w:hAnsi="Times New Roman" w:cs="Times New Roman"/>
              </w:rPr>
            </w:pPr>
            <w:r>
              <w:rPr>
                <w:rFonts w:ascii="Times New Roman" w:eastAsia="Times New Roman" w:hAnsi="Times New Roman" w:cs="Times New Roman"/>
              </w:rPr>
              <w:t xml:space="preserve">A risk is a plausible event or issue that could have a high adverse impact on the ability of the project to achieve its objectives. </w:t>
            </w:r>
          </w:p>
          <w:p w14:paraId="2AB72DC5" w14:textId="77777777" w:rsidR="009425B9" w:rsidRDefault="009425B9">
            <w:pPr>
              <w:rPr>
                <w:rFonts w:ascii="Times New Roman" w:eastAsia="Times New Roman" w:hAnsi="Times New Roman" w:cs="Times New Roman"/>
              </w:rPr>
            </w:pPr>
          </w:p>
          <w:p w14:paraId="5063B256" w14:textId="77777777" w:rsidR="009425B9" w:rsidRDefault="00826428">
            <w:pPr>
              <w:rPr>
                <w:rFonts w:ascii="Times New Roman" w:eastAsia="Times New Roman" w:hAnsi="Times New Roman" w:cs="Times New Roman"/>
              </w:rPr>
            </w:pPr>
            <w:r>
              <w:rPr>
                <w:rFonts w:ascii="Times New Roman" w:eastAsia="Times New Roman" w:hAnsi="Times New Roman" w:cs="Times New Roman"/>
                <w:b/>
              </w:rPr>
              <w:t xml:space="preserve">Description of risk: Methodology risk / Work packages, deliverables and milestones / Members of the project </w:t>
            </w:r>
            <w:r>
              <w:rPr>
                <w:rFonts w:ascii="Times New Roman" w:eastAsia="Times New Roman" w:hAnsi="Times New Roman" w:cs="Times New Roman"/>
                <w:b/>
              </w:rPr>
              <w:lastRenderedPageBreak/>
              <w:t>team and SROs / Procurement / Budgetary issues / Other risks</w:t>
            </w:r>
          </w:p>
          <w:p w14:paraId="1BBD69EE" w14:textId="77777777" w:rsidR="009425B9" w:rsidRDefault="009425B9">
            <w:pPr>
              <w:rPr>
                <w:rFonts w:ascii="Times New Roman" w:eastAsia="Times New Roman" w:hAnsi="Times New Roman" w:cs="Times New Roman"/>
              </w:rPr>
            </w:pPr>
          </w:p>
          <w:p w14:paraId="4C959D63" w14:textId="77777777" w:rsidR="009425B9" w:rsidRDefault="00826428">
            <w:pPr>
              <w:rPr>
                <w:rFonts w:ascii="Times New Roman" w:eastAsia="Times New Roman" w:hAnsi="Times New Roman" w:cs="Times New Roman"/>
              </w:rPr>
            </w:pPr>
            <w:r>
              <w:rPr>
                <w:rFonts w:ascii="Times New Roman" w:eastAsia="Times New Roman" w:hAnsi="Times New Roman" w:cs="Times New Roman"/>
                <w:b/>
              </w:rPr>
              <w:t>Level of likelihood to occur: Low / medium / high</w:t>
            </w:r>
          </w:p>
          <w:p w14:paraId="22C3B536" w14:textId="77777777" w:rsidR="009425B9" w:rsidRDefault="00826428">
            <w:pPr>
              <w:rPr>
                <w:rFonts w:ascii="Times New Roman" w:eastAsia="Times New Roman" w:hAnsi="Times New Roman" w:cs="Times New Roman"/>
              </w:rPr>
            </w:pPr>
            <w:r>
              <w:rPr>
                <w:rFonts w:ascii="Times New Roman" w:eastAsia="Times New Roman" w:hAnsi="Times New Roman" w:cs="Times New Roman"/>
              </w:rPr>
              <w:t>The likelihood is the estimated probability that the risk will materialise even after taking account of the mitigating measures put in place.</w:t>
            </w:r>
          </w:p>
          <w:p w14:paraId="490B8EB7" w14:textId="77777777" w:rsidR="009425B9" w:rsidRDefault="009425B9">
            <w:pPr>
              <w:rPr>
                <w:rFonts w:ascii="Times New Roman" w:eastAsia="Times New Roman" w:hAnsi="Times New Roman" w:cs="Times New Roman"/>
              </w:rPr>
            </w:pPr>
          </w:p>
          <w:p w14:paraId="5B6EE1DD" w14:textId="77777777" w:rsidR="009425B9" w:rsidRDefault="00826428">
            <w:pPr>
              <w:rPr>
                <w:rFonts w:ascii="Times New Roman" w:eastAsia="Times New Roman" w:hAnsi="Times New Roman" w:cs="Times New Roman"/>
              </w:rPr>
            </w:pPr>
            <w:r>
              <w:rPr>
                <w:rFonts w:ascii="Times New Roman" w:eastAsia="Times New Roman" w:hAnsi="Times New Roman" w:cs="Times New Roman"/>
                <w:b/>
              </w:rPr>
              <w:t>Level of severity: Low / medium / high</w:t>
            </w:r>
          </w:p>
          <w:p w14:paraId="47DBBDE4" w14:textId="77777777" w:rsidR="009425B9" w:rsidRDefault="00826428">
            <w:pPr>
              <w:spacing w:line="360" w:lineRule="auto"/>
              <w:rPr>
                <w:rFonts w:ascii="Times New Roman" w:eastAsia="Times New Roman" w:hAnsi="Times New Roman" w:cs="Times New Roman"/>
                <w:color w:val="3C78D8"/>
              </w:rPr>
            </w:pPr>
            <w:r>
              <w:rPr>
                <w:rFonts w:ascii="Times New Roman" w:eastAsia="Times New Roman" w:hAnsi="Times New Roman" w:cs="Times New Roman"/>
              </w:rPr>
              <w:t>The relative seriousness of the risk and the significance of its effect.</w:t>
            </w:r>
          </w:p>
        </w:tc>
      </w:tr>
    </w:tbl>
    <w:p w14:paraId="1F1CC835" w14:textId="77777777" w:rsidR="009425B9" w:rsidRDefault="009425B9">
      <w:pPr>
        <w:spacing w:after="120" w:line="276" w:lineRule="auto"/>
        <w:jc w:val="both"/>
        <w:rPr>
          <w:rFonts w:ascii="Times New Roman" w:eastAsia="Times New Roman" w:hAnsi="Times New Roman" w:cs="Times New Roman"/>
        </w:rPr>
      </w:pPr>
    </w:p>
    <w:p w14:paraId="2E396CF3" w14:textId="77777777" w:rsidR="009425B9" w:rsidRDefault="00826428">
      <w:pPr>
        <w:spacing w:after="120" w:line="276" w:lineRule="auto"/>
        <w:jc w:val="both"/>
        <w:rPr>
          <w:rFonts w:ascii="Times New Roman" w:eastAsia="Times New Roman" w:hAnsi="Times New Roman" w:cs="Times New Roman"/>
        </w:rPr>
      </w:pPr>
      <w:r>
        <w:rPr>
          <w:rFonts w:ascii="Times New Roman" w:eastAsia="Times New Roman" w:hAnsi="Times New Roman" w:cs="Times New Roman"/>
          <w:b/>
        </w:rPr>
        <w:t xml:space="preserve"> 3.1f: </w:t>
      </w:r>
      <w:r>
        <w:rPr>
          <w:rFonts w:ascii="Times New Roman" w:eastAsia="Times New Roman" w:hAnsi="Times New Roman" w:cs="Times New Roman"/>
          <w:b/>
        </w:rPr>
        <w:tab/>
        <w:t xml:space="preserve">Summary of staff effort </w:t>
      </w:r>
    </w:p>
    <w:p w14:paraId="6C157BFE" w14:textId="77777777" w:rsidR="009425B9" w:rsidRDefault="00826428">
      <w:pPr>
        <w:numPr>
          <w:ilvl w:val="0"/>
          <w:numId w:val="31"/>
        </w:num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 xml:space="preserve">Describe key aspects of the F3 Gantt Chart, highlighting how the overall team effort is allocated among team members in terms of proposed implementation plan, duration of their engagement and responsibilities.       </w:t>
      </w:r>
    </w:p>
    <w:p w14:paraId="0F42B7B0" w14:textId="77777777" w:rsidR="009425B9" w:rsidRDefault="009425B9">
      <w:pPr>
        <w:widowControl/>
        <w:pBdr>
          <w:top w:val="nil"/>
          <w:left w:val="nil"/>
          <w:bottom w:val="nil"/>
          <w:right w:val="nil"/>
          <w:between w:val="nil"/>
        </w:pBdr>
        <w:jc w:val="both"/>
        <w:rPr>
          <w:rFonts w:ascii="Times New Roman" w:eastAsia="Times New Roman" w:hAnsi="Times New Roman" w:cs="Times New Roman"/>
          <w:color w:val="000000"/>
        </w:rPr>
      </w:pPr>
    </w:p>
    <w:p w14:paraId="0D8D8A85" w14:textId="77777777" w:rsidR="009425B9" w:rsidRDefault="009425B9">
      <w:pPr>
        <w:rPr>
          <w:rFonts w:ascii="Times New Roman" w:eastAsia="Times New Roman" w:hAnsi="Times New Roman" w:cs="Times New Roman"/>
        </w:rPr>
      </w:pPr>
    </w:p>
    <w:p w14:paraId="0A07D0E9" w14:textId="77777777" w:rsidR="009425B9" w:rsidRDefault="00826428">
      <w:pPr>
        <w:spacing w:after="200"/>
        <w:jc w:val="both"/>
        <w:rPr>
          <w:rFonts w:ascii="Times New Roman" w:eastAsia="Times New Roman" w:hAnsi="Times New Roman" w:cs="Times New Roman"/>
        </w:rPr>
      </w:pPr>
      <w:r>
        <w:rPr>
          <w:rFonts w:ascii="Times New Roman" w:eastAsia="Times New Roman" w:hAnsi="Times New Roman" w:cs="Times New Roman"/>
          <w:b/>
        </w:rPr>
        <w:t>3.2</w:t>
      </w:r>
      <w:r>
        <w:rPr>
          <w:rFonts w:ascii="Times New Roman" w:eastAsia="Times New Roman" w:hAnsi="Times New Roman" w:cs="Times New Roman"/>
          <w:b/>
        </w:rPr>
        <w:tab/>
        <w:t xml:space="preserve">Capacity of participants and consortium as a whole </w:t>
      </w:r>
    </w:p>
    <w:p w14:paraId="68E61DC9" w14:textId="77777777" w:rsidR="009425B9" w:rsidRDefault="00826428">
      <w:pPr>
        <w:spacing w:after="200"/>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114300" distR="114300" wp14:anchorId="024E222D" wp14:editId="0A81D737">
            <wp:extent cx="121920" cy="121285"/>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121920" cy="121285"/>
                    </a:xfrm>
                    <a:prstGeom prst="rect">
                      <a:avLst/>
                    </a:prstGeom>
                    <a:ln/>
                  </pic:spPr>
                </pic:pic>
              </a:graphicData>
            </a:graphic>
          </wp:inline>
        </w:drawing>
      </w:r>
      <w:r>
        <w:rPr>
          <w:rFonts w:ascii="Times New Roman" w:eastAsia="Times New Roman" w:hAnsi="Times New Roman" w:cs="Times New Roman"/>
        </w:rPr>
        <w:t xml:space="preserve"> </w:t>
      </w:r>
      <w:r>
        <w:rPr>
          <w:rFonts w:ascii="Times New Roman" w:eastAsia="Times New Roman" w:hAnsi="Times New Roman" w:cs="Times New Roman"/>
          <w:i/>
          <w:shd w:val="clear" w:color="auto" w:fill="D7E5F5"/>
        </w:rPr>
        <w:t>The individual participants of the consortium are described in a separate section under Part B. There is no need to repeat that information here.</w:t>
      </w:r>
      <w:r>
        <w:rPr>
          <w:rFonts w:ascii="Times New Roman" w:eastAsia="Times New Roman" w:hAnsi="Times New Roman" w:cs="Times New Roman"/>
          <w:i/>
        </w:rPr>
        <w:t xml:space="preserve"> </w:t>
      </w:r>
    </w:p>
    <w:p w14:paraId="5F118920" w14:textId="77777777" w:rsidR="009425B9" w:rsidRDefault="00826428">
      <w:pPr>
        <w:widowControl/>
        <w:numPr>
          <w:ilvl w:val="0"/>
          <w:numId w:val="13"/>
        </w:numPr>
        <w:spacing w:after="200"/>
        <w:ind w:left="726" w:hanging="357"/>
        <w:jc w:val="both"/>
        <w:rPr>
          <w:rFonts w:ascii="Times New Roman" w:eastAsia="Times New Roman" w:hAnsi="Times New Roman" w:cs="Times New Roman"/>
        </w:rPr>
      </w:pPr>
      <w:r>
        <w:rPr>
          <w:rFonts w:ascii="Times New Roman" w:eastAsia="Times New Roman" w:hAnsi="Times New Roman" w:cs="Times New Roman"/>
        </w:rPr>
        <w:t>Describe the consortium. How does it match the project’s objectives, and bring together the necessary disciplinary and interdisciplinary knowledge? Include in the description affiliated entities and associated partners, if any.</w:t>
      </w:r>
    </w:p>
    <w:p w14:paraId="3EC67A0D" w14:textId="77777777" w:rsidR="009425B9" w:rsidRDefault="00826428">
      <w:pPr>
        <w:widowControl/>
        <w:numPr>
          <w:ilvl w:val="0"/>
          <w:numId w:val="13"/>
        </w:numPr>
        <w:spacing w:after="200"/>
        <w:ind w:left="726" w:hanging="357"/>
        <w:jc w:val="both"/>
        <w:rPr>
          <w:rFonts w:ascii="Times New Roman" w:eastAsia="Times New Roman" w:hAnsi="Times New Roman" w:cs="Times New Roman"/>
        </w:rPr>
      </w:pPr>
      <w:r>
        <w:rPr>
          <w:rFonts w:ascii="Times New Roman" w:eastAsia="Times New Roman" w:hAnsi="Times New Roman" w:cs="Times New Roman"/>
        </w:rPr>
        <w:t xml:space="preserve">Show how the project partners will have access to critical infrastructure needed to carry out the project activities. </w:t>
      </w:r>
    </w:p>
    <w:p w14:paraId="5F450E00" w14:textId="77777777" w:rsidR="009425B9" w:rsidRDefault="00826428">
      <w:pPr>
        <w:widowControl/>
        <w:numPr>
          <w:ilvl w:val="0"/>
          <w:numId w:val="13"/>
        </w:numPr>
        <w:spacing w:after="200"/>
        <w:ind w:left="726" w:hanging="357"/>
        <w:jc w:val="both"/>
        <w:rPr>
          <w:rFonts w:ascii="Times New Roman" w:eastAsia="Times New Roman" w:hAnsi="Times New Roman" w:cs="Times New Roman"/>
        </w:rPr>
      </w:pPr>
      <w:r>
        <w:rPr>
          <w:rFonts w:ascii="Times New Roman" w:eastAsia="Times New Roman" w:hAnsi="Times New Roman" w:cs="Times New Roman"/>
        </w:rPr>
        <w:t>Describe how the members complement one another (and cover the value chain, where appropriate).</w:t>
      </w:r>
    </w:p>
    <w:p w14:paraId="77370890" w14:textId="642FD4D4" w:rsidR="009425B9" w:rsidRDefault="215BC642">
      <w:pPr>
        <w:widowControl/>
        <w:numPr>
          <w:ilvl w:val="0"/>
          <w:numId w:val="13"/>
        </w:numPr>
        <w:spacing w:after="200"/>
        <w:ind w:left="726" w:hanging="357"/>
        <w:jc w:val="both"/>
        <w:rPr>
          <w:rFonts w:ascii="Times New Roman" w:eastAsia="Times New Roman" w:hAnsi="Times New Roman" w:cs="Times New Roman"/>
        </w:rPr>
      </w:pPr>
      <w:r w:rsidRPr="58F78BC5">
        <w:rPr>
          <w:rFonts w:ascii="Times New Roman" w:eastAsia="Times New Roman" w:hAnsi="Times New Roman" w:cs="Times New Roman"/>
        </w:rPr>
        <w:t xml:space="preserve">In what way does each of them contribute to the project? Show that each has a valid role, and adequate resources in the project to fulfil that role. </w:t>
      </w:r>
    </w:p>
    <w:p w14:paraId="35425B4F" w14:textId="3E8B0D20" w:rsidR="2B1E7E09" w:rsidRDefault="215BC642" w:rsidP="745A74C0">
      <w:pPr>
        <w:widowControl/>
        <w:numPr>
          <w:ilvl w:val="0"/>
          <w:numId w:val="13"/>
        </w:numPr>
        <w:spacing w:after="200"/>
        <w:ind w:left="726" w:hanging="357"/>
        <w:jc w:val="both"/>
        <w:rPr>
          <w:rFonts w:ascii="Times New Roman" w:eastAsia="Times New Roman" w:hAnsi="Times New Roman" w:cs="Times New Roman"/>
        </w:rPr>
      </w:pPr>
      <w:r w:rsidRPr="745A74C0">
        <w:rPr>
          <w:rFonts w:ascii="Times New Roman" w:eastAsia="Times New Roman" w:hAnsi="Times New Roman" w:cs="Times New Roman"/>
        </w:rPr>
        <w:t xml:space="preserve">If applicable, describe the industrial/commercial involvement in the project to ensure exploitation of the results and explain why this is consistent with and will help to achieve the specific measures which are proposed for exploitation of the results of the project (see section 2.2). </w:t>
      </w:r>
    </w:p>
    <w:p w14:paraId="4A36179A" w14:textId="77777777" w:rsidR="009425B9" w:rsidRDefault="009425B9">
      <w:pPr>
        <w:widowControl/>
        <w:spacing w:after="200"/>
        <w:ind w:left="1440"/>
        <w:jc w:val="both"/>
        <w:rPr>
          <w:rFonts w:ascii="Times New Roman" w:eastAsia="Times New Roman" w:hAnsi="Times New Roman" w:cs="Times New Roman"/>
          <w:highlight w:val="yellow"/>
        </w:rPr>
      </w:pPr>
    </w:p>
    <w:sectPr w:rsidR="009425B9">
      <w:pgSz w:w="11906" w:h="16838"/>
      <w:pgMar w:top="720" w:right="720" w:bottom="720" w:left="720" w:header="426" w:footer="100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955A27" w14:textId="77777777" w:rsidR="00280FA6" w:rsidRDefault="00280FA6">
      <w:r>
        <w:separator/>
      </w:r>
    </w:p>
  </w:endnote>
  <w:endnote w:type="continuationSeparator" w:id="0">
    <w:p w14:paraId="2DCB7478" w14:textId="77777777" w:rsidR="00280FA6" w:rsidRDefault="00280F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17D99CE6-E94E-4C58-95F8-C4412C25A934}"/>
  </w:font>
  <w:font w:name="Calibri">
    <w:panose1 w:val="020F0502020204030204"/>
    <w:charset w:val="00"/>
    <w:family w:val="swiss"/>
    <w:pitch w:val="variable"/>
    <w:sig w:usb0="E4002EFF" w:usb1="C200247B" w:usb2="00000009" w:usb3="00000000" w:csb0="000001FF" w:csb1="00000000"/>
    <w:embedRegular r:id="rId2" w:fontKey="{F7971C11-F061-457E-A59D-1E6A080DA6E0}"/>
    <w:embedBold r:id="rId3" w:fontKey="{0BE11A1C-F374-40BD-B520-522D5CFE36F0}"/>
  </w:font>
  <w:font w:name="Verdana">
    <w:panose1 w:val="020B0604030504040204"/>
    <w:charset w:val="00"/>
    <w:family w:val="swiss"/>
    <w:pitch w:val="variable"/>
    <w:sig w:usb0="A00006FF" w:usb1="4000205B" w:usb2="00000010" w:usb3="00000000" w:csb0="0000019F" w:csb1="00000000"/>
    <w:embedRegular r:id="rId4" w:fontKey="{8D72AA45-AC8A-465D-BF3D-897DE475DAE7}"/>
  </w:font>
  <w:font w:name="Arial">
    <w:panose1 w:val="020B0604020202020204"/>
    <w:charset w:val="00"/>
    <w:family w:val="swiss"/>
    <w:pitch w:val="variable"/>
    <w:sig w:usb0="E0002EFF" w:usb1="C000785B" w:usb2="00000009" w:usb3="00000000" w:csb0="000001FF" w:csb1="00000000"/>
  </w:font>
  <w:font w:name="EC Square Sans Pro Light">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5" w:fontKey="{E7F08582-299B-4845-9AFD-5FE0AA9FC03D}"/>
    <w:embedItalic r:id="rId6" w:fontKey="{C657A9EB-FC0B-4E71-8A55-89427F736F67}"/>
  </w:font>
  <w:font w:name="Gungsuh">
    <w:charset w:val="81"/>
    <w:family w:val="roman"/>
    <w:pitch w:val="variable"/>
    <w:sig w:usb0="B00002AF" w:usb1="69D77CFB" w:usb2="00000030" w:usb3="00000000" w:csb0="0008009F" w:csb1="00000000"/>
    <w:embedBold r:id="rId7" w:subsetted="1" w:fontKey="{202065A0-A86E-4F80-AE5C-1B21F968513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8" w:fontKey="{24A4B05D-509E-410E-B94C-FE1A3CDA9BA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A2173" w14:textId="77777777" w:rsidR="009425B9" w:rsidRDefault="00826428">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separate"/>
    </w:r>
    <w:r w:rsidR="00337076">
      <w:rPr>
        <w:noProof/>
        <w:color w:val="000000"/>
      </w:rPr>
      <w:t>1</w:t>
    </w:r>
    <w:r>
      <w:rPr>
        <w:color w:val="000000"/>
      </w:rPr>
      <w:fldChar w:fldCharType="end"/>
    </w:r>
  </w:p>
  <w:p w14:paraId="71E1ED86" w14:textId="77777777" w:rsidR="009425B9" w:rsidRDefault="009425B9">
    <w:pPr>
      <w:tabs>
        <w:tab w:val="center" w:pos="5387"/>
        <w:tab w:val="left" w:pos="7938"/>
        <w:tab w:val="right" w:pos="10632"/>
      </w:tabs>
      <w:spacing w:before="120"/>
      <w:ind w:left="23" w:right="130"/>
      <w:rPr>
        <w:rFonts w:ascii="Arial" w:eastAsia="Arial" w:hAnsi="Arial" w:cs="Arial"/>
        <w:color w:val="231F20"/>
        <w:sz w:val="17"/>
        <w:szCs w:val="17"/>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7C5F44" w14:textId="77777777" w:rsidR="00280FA6" w:rsidRDefault="00280FA6">
      <w:r>
        <w:separator/>
      </w:r>
    </w:p>
  </w:footnote>
  <w:footnote w:type="continuationSeparator" w:id="0">
    <w:p w14:paraId="21DB2ED6" w14:textId="77777777" w:rsidR="00280FA6" w:rsidRDefault="00280FA6">
      <w:r>
        <w:continuationSeparator/>
      </w:r>
    </w:p>
  </w:footnote>
  <w:footnote w:id="1">
    <w:p w14:paraId="1C482ACC" w14:textId="77777777" w:rsidR="009425B9" w:rsidRDefault="00826428">
      <w:pPr>
        <w:pBdr>
          <w:top w:val="nil"/>
          <w:left w:val="nil"/>
          <w:bottom w:val="nil"/>
          <w:right w:val="nil"/>
          <w:between w:val="nil"/>
        </w:pBdr>
        <w:jc w:val="both"/>
        <w:rPr>
          <w:rFonts w:ascii="Times New Roman" w:eastAsia="Times New Roman" w:hAnsi="Times New Roman" w:cs="Times New Roman"/>
          <w:b/>
          <w:color w:val="000000"/>
          <w:sz w:val="18"/>
          <w:szCs w:val="18"/>
          <w:highlight w:val="yellow"/>
        </w:rPr>
      </w:pPr>
      <w:r>
        <w:rPr>
          <w:rStyle w:val="FootnoteReference"/>
        </w:rPr>
        <w:footnoteRef/>
      </w:r>
      <w:r>
        <w:rPr>
          <w:rFonts w:ascii="Times New Roman" w:eastAsia="Times New Roman" w:hAnsi="Times New Roman" w:cs="Times New Roman"/>
          <w:color w:val="000000"/>
          <w:sz w:val="18"/>
          <w:szCs w:val="18"/>
        </w:rPr>
        <w:t xml:space="preserve"> Page format A4, </w:t>
      </w:r>
      <w:r>
        <w:rPr>
          <w:rFonts w:ascii="Times New Roman" w:eastAsia="Times New Roman" w:hAnsi="Times New Roman" w:cs="Times New Roman"/>
          <w:sz w:val="18"/>
          <w:szCs w:val="18"/>
        </w:rPr>
        <w:t xml:space="preserve">narrow </w:t>
      </w:r>
      <w:r>
        <w:rPr>
          <w:rFonts w:ascii="Times New Roman" w:eastAsia="Times New Roman" w:hAnsi="Times New Roman" w:cs="Times New Roman"/>
          <w:color w:val="000000"/>
          <w:sz w:val="18"/>
          <w:szCs w:val="18"/>
        </w:rPr>
        <w:t>margins, font Times New Roman at least 10 pt, spacing 1 or 1.5. Font in tables can be reduced to 8p</w:t>
      </w:r>
      <w:r>
        <w:rPr>
          <w:rFonts w:ascii="Times New Roman" w:eastAsia="Times New Roman" w:hAnsi="Times New Roman" w:cs="Times New Roman"/>
          <w:sz w:val="18"/>
          <w:szCs w:val="18"/>
        </w:rPr>
        <w:t xml:space="preserve">t. </w:t>
      </w:r>
      <w:r>
        <w:rPr>
          <w:rFonts w:ascii="Times New Roman" w:eastAsia="Times New Roman" w:hAnsi="Times New Roman" w:cs="Times New Roman"/>
          <w:b/>
          <w:sz w:val="18"/>
          <w:szCs w:val="18"/>
        </w:rPr>
        <w:t>Parts of the text that are shaded in blue s</w:t>
      </w:r>
      <w:r>
        <w:rPr>
          <w:rFonts w:ascii="Times New Roman" w:eastAsia="Times New Roman" w:hAnsi="Times New Roman" w:cs="Times New Roman"/>
          <w:b/>
          <w:color w:val="231F20"/>
          <w:sz w:val="18"/>
          <w:szCs w:val="18"/>
        </w:rPr>
        <w:t>hould</w:t>
      </w:r>
      <w:r>
        <w:rPr>
          <w:rFonts w:ascii="Times New Roman" w:eastAsia="Times New Roman" w:hAnsi="Times New Roman" w:cs="Times New Roman"/>
          <w:b/>
          <w:sz w:val="18"/>
          <w:szCs w:val="18"/>
        </w:rPr>
        <w:t xml:space="preserve"> be deleted, but make sure that you consider all instructions in your response.</w:t>
      </w:r>
    </w:p>
  </w:footnote>
  <w:footnote w:id="2">
    <w:p w14:paraId="179E8497" w14:textId="77777777" w:rsidR="009425B9" w:rsidRDefault="00826428">
      <w:pPr>
        <w:rPr>
          <w:rFonts w:ascii="Times New Roman" w:eastAsia="Times New Roman" w:hAnsi="Times New Roman" w:cs="Times New Roman"/>
          <w:sz w:val="18"/>
          <w:szCs w:val="18"/>
        </w:rPr>
      </w:pPr>
      <w:r>
        <w:rPr>
          <w:rStyle w:val="FootnoteReference"/>
        </w:rPr>
        <w:footnoteRef/>
      </w:r>
      <w:r>
        <w:rPr>
          <w:rFonts w:ascii="Times New Roman" w:eastAsia="Times New Roman" w:hAnsi="Times New Roman" w:cs="Times New Roman"/>
          <w:sz w:val="18"/>
          <w:szCs w:val="18"/>
        </w:rPr>
        <w:t xml:space="preserve"> Limit of 20 pages does not include Cover Page.</w:t>
      </w:r>
    </w:p>
  </w:footnote>
  <w:footnote w:id="3">
    <w:p w14:paraId="37515C57" w14:textId="77777777" w:rsidR="009425B9" w:rsidRDefault="00826428">
      <w:pPr>
        <w:pBdr>
          <w:top w:val="nil"/>
          <w:left w:val="nil"/>
          <w:bottom w:val="nil"/>
          <w:right w:val="nil"/>
          <w:between w:val="nil"/>
        </w:pBdr>
        <w:jc w:val="both"/>
        <w:rPr>
          <w:color w:val="000000"/>
        </w:rPr>
      </w:pPr>
      <w:r>
        <w:rPr>
          <w:rStyle w:val="FootnoteReference"/>
        </w:rPr>
        <w:footnoteRef/>
      </w:r>
      <w:r>
        <w:rPr>
          <w:rFonts w:ascii="Times New Roman" w:eastAsia="Times New Roman" w:hAnsi="Times New Roman" w:cs="Times New Roman"/>
          <w:color w:val="000000"/>
          <w:sz w:val="18"/>
          <w:szCs w:val="18"/>
        </w:rPr>
        <w:t> Replace the instructions in the template with your descriptions. The template headings and tables should be kept throughout the document. The order of headings and the structure of the document should not be changed. Also, there should be no additions to the document other than what is required in the headings and instructions. If any segment of the application does not apply, the heading should be kept, and the section marked as N/A.</w:t>
      </w:r>
    </w:p>
  </w:footnote>
  <w:footnote w:id="4">
    <w:p w14:paraId="47503405" w14:textId="210FB7F4" w:rsidR="009425B9" w:rsidRDefault="00826428" w:rsidP="6B4E7DBC">
      <w:pPr>
        <w:widowControl/>
        <w:pBdr>
          <w:top w:val="nil"/>
          <w:left w:val="nil"/>
          <w:bottom w:val="nil"/>
          <w:right w:val="nil"/>
          <w:between w:val="nil"/>
        </w:pBdr>
        <w:jc w:val="both"/>
        <w:rPr>
          <w:rFonts w:ascii="Times New Roman" w:eastAsia="Times New Roman" w:hAnsi="Times New Roman" w:cs="Times New Roman"/>
          <w:sz w:val="20"/>
          <w:szCs w:val="20"/>
        </w:rPr>
      </w:pPr>
      <w:r>
        <w:rPr>
          <w:rStyle w:val="FootnoteReference"/>
        </w:rPr>
        <w:footnoteRef/>
      </w:r>
      <w:r w:rsidR="6B4E7DBC">
        <w:rPr>
          <w:rFonts w:ascii="Times New Roman" w:eastAsia="Times New Roman" w:hAnsi="Times New Roman" w:cs="Times New Roman"/>
          <w:color w:val="000000"/>
          <w:sz w:val="20"/>
          <w:szCs w:val="20"/>
        </w:rPr>
        <w:t> </w:t>
      </w:r>
      <w:r w:rsidR="6B4E7DBC">
        <w:rPr>
          <w:rFonts w:ascii="Times New Roman" w:eastAsia="Times New Roman" w:hAnsi="Times New Roman" w:cs="Times New Roman"/>
          <w:sz w:val="20"/>
          <w:szCs w:val="20"/>
        </w:rPr>
        <w:t>Specify the primary area of research.</w:t>
      </w:r>
    </w:p>
  </w:footnote>
  <w:footnote w:id="5">
    <w:p w14:paraId="6AE8896B" w14:textId="77777777" w:rsidR="009425B9" w:rsidRDefault="00826428">
      <w:pPr>
        <w:pBdr>
          <w:top w:val="nil"/>
          <w:left w:val="nil"/>
          <w:bottom w:val="nil"/>
          <w:right w:val="nil"/>
          <w:between w:val="nil"/>
        </w:pBdr>
        <w:rPr>
          <w:rFonts w:ascii="Times New Roman" w:eastAsia="Times New Roman" w:hAnsi="Times New Roman" w:cs="Times New Roman"/>
          <w:color w:val="000000"/>
          <w:sz w:val="18"/>
          <w:szCs w:val="18"/>
        </w:rPr>
      </w:pPr>
      <w:r>
        <w:rPr>
          <w:rStyle w:val="FootnoteReference"/>
        </w:rPr>
        <w:footnoteRef/>
      </w:r>
      <w:r>
        <w:rPr>
          <w:rFonts w:ascii="Times New Roman" w:eastAsia="Times New Roman" w:hAnsi="Times New Roman" w:cs="Times New Roman"/>
          <w:color w:val="000000"/>
          <w:sz w:val="18"/>
          <w:szCs w:val="18"/>
        </w:rPr>
        <w:t xml:space="preserve"> Month in Project. Starting month should match the data in the Gantt chart.</w:t>
      </w:r>
    </w:p>
  </w:footnote>
  <w:footnote w:id="6">
    <w:p w14:paraId="75ECB365" w14:textId="77777777" w:rsidR="009425B9" w:rsidRDefault="00826428">
      <w:pPr>
        <w:pBdr>
          <w:top w:val="nil"/>
          <w:left w:val="nil"/>
          <w:bottom w:val="nil"/>
          <w:right w:val="nil"/>
          <w:between w:val="nil"/>
        </w:pBdr>
        <w:rPr>
          <w:rFonts w:ascii="Times New Roman" w:eastAsia="Times New Roman" w:hAnsi="Times New Roman" w:cs="Times New Roman"/>
          <w:color w:val="000000"/>
          <w:sz w:val="18"/>
          <w:szCs w:val="18"/>
        </w:rPr>
      </w:pPr>
      <w:r>
        <w:rPr>
          <w:rStyle w:val="FootnoteReference"/>
        </w:rPr>
        <w:footnoteRef/>
      </w:r>
      <w:r>
        <w:rPr>
          <w:rFonts w:ascii="Times New Roman" w:eastAsia="Times New Roman" w:hAnsi="Times New Roman" w:cs="Times New Roman"/>
          <w:color w:val="000000"/>
          <w:sz w:val="18"/>
          <w:szCs w:val="18"/>
        </w:rPr>
        <w:t xml:space="preserve"> Month in Project. Ending month should match the data in the Gantt chart.</w:t>
      </w:r>
    </w:p>
  </w:footnote>
  <w:footnote w:id="7">
    <w:p w14:paraId="14AB2EB1" w14:textId="77777777" w:rsidR="009425B9" w:rsidRDefault="00826428">
      <w:pPr>
        <w:pBdr>
          <w:top w:val="nil"/>
          <w:left w:val="nil"/>
          <w:bottom w:val="nil"/>
          <w:right w:val="nil"/>
          <w:between w:val="nil"/>
        </w:pBdr>
        <w:jc w:val="both"/>
        <w:rPr>
          <w:rFonts w:ascii="Times New Roman" w:eastAsia="Times New Roman" w:hAnsi="Times New Roman" w:cs="Times New Roman"/>
          <w:color w:val="000000"/>
          <w:sz w:val="18"/>
          <w:szCs w:val="18"/>
        </w:rPr>
      </w:pPr>
      <w:r>
        <w:rPr>
          <w:rStyle w:val="FootnoteReference"/>
        </w:rPr>
        <w:footnoteRef/>
      </w:r>
      <w:r>
        <w:rPr>
          <w:rFonts w:ascii="Times New Roman" w:eastAsia="Times New Roman" w:hAnsi="Times New Roman" w:cs="Times New Roman"/>
          <w:color w:val="000000"/>
          <w:sz w:val="18"/>
          <w:szCs w:val="18"/>
        </w:rPr>
        <w:t xml:space="preserve"> Specify how many calendar months are required for the implementation of each work package, as presented in the Gantt chart.</w:t>
      </w:r>
    </w:p>
  </w:footnote>
  <w:footnote w:id="8">
    <w:p w14:paraId="062AFFAA" w14:textId="77777777" w:rsidR="009425B9" w:rsidRDefault="00826428">
      <w:pPr>
        <w:pBdr>
          <w:top w:val="nil"/>
          <w:left w:val="nil"/>
          <w:bottom w:val="nil"/>
          <w:right w:val="nil"/>
          <w:between w:val="nil"/>
        </w:pBdr>
        <w:rPr>
          <w:color w:val="000000"/>
          <w:sz w:val="20"/>
          <w:szCs w:val="20"/>
        </w:rPr>
      </w:pPr>
      <w:r>
        <w:rPr>
          <w:rStyle w:val="FootnoteReference"/>
        </w:rPr>
        <w:footnoteRef/>
      </w:r>
      <w:r>
        <w:rPr>
          <w:rFonts w:ascii="Times New Roman" w:eastAsia="Times New Roman" w:hAnsi="Times New Roman" w:cs="Times New Roman"/>
          <w:color w:val="000000"/>
          <w:sz w:val="18"/>
          <w:szCs w:val="18"/>
        </w:rPr>
        <w:t xml:space="preserve"> For each work package, please add a block, accordingly.</w:t>
      </w:r>
    </w:p>
  </w:footnote>
  <w:footnote w:id="9">
    <w:p w14:paraId="3A9EDB8C" w14:textId="77777777" w:rsidR="009425B9" w:rsidRDefault="00826428">
      <w:pPr>
        <w:pBdr>
          <w:top w:val="nil"/>
          <w:left w:val="nil"/>
          <w:bottom w:val="nil"/>
          <w:right w:val="nil"/>
          <w:between w:val="nil"/>
        </w:pBdr>
        <w:jc w:val="both"/>
        <w:rPr>
          <w:rFonts w:ascii="Times New Roman" w:eastAsia="Times New Roman" w:hAnsi="Times New Roman" w:cs="Times New Roman"/>
          <w:color w:val="000000"/>
          <w:sz w:val="18"/>
          <w:szCs w:val="18"/>
        </w:rPr>
      </w:pPr>
      <w:r>
        <w:rPr>
          <w:rStyle w:val="FootnoteReference"/>
        </w:rPr>
        <w:footnoteRef/>
      </w:r>
      <w:r>
        <w:rPr>
          <w:rFonts w:ascii="Times New Roman" w:eastAsia="Times New Roman" w:hAnsi="Times New Roman" w:cs="Times New Roman"/>
          <w:color w:val="000000"/>
          <w:sz w:val="18"/>
          <w:szCs w:val="18"/>
        </w:rPr>
        <w:t xml:space="preserve"> The ID should be composed as D1.1 where the first number represents the number of WP, while the second refers to the number of the particular deliverable. In case you have several deliverables for one WP, please mark them as D1.1, D1.2 etc.</w:t>
      </w:r>
    </w:p>
  </w:footnote>
  <w:footnote w:id="10">
    <w:p w14:paraId="7B596BF0" w14:textId="77777777" w:rsidR="009425B9" w:rsidRDefault="00826428">
      <w:pPr>
        <w:pBdr>
          <w:top w:val="nil"/>
          <w:left w:val="nil"/>
          <w:bottom w:val="nil"/>
          <w:right w:val="nil"/>
          <w:between w:val="nil"/>
        </w:pBdr>
        <w:rPr>
          <w:rFonts w:ascii="Times New Roman" w:eastAsia="Times New Roman" w:hAnsi="Times New Roman" w:cs="Times New Roman"/>
          <w:color w:val="000000"/>
          <w:sz w:val="18"/>
          <w:szCs w:val="18"/>
        </w:rPr>
      </w:pPr>
      <w:r>
        <w:rPr>
          <w:rStyle w:val="FootnoteReference"/>
        </w:rPr>
        <w:footnoteRef/>
      </w:r>
      <w:r>
        <w:rPr>
          <w:rFonts w:ascii="Times New Roman" w:eastAsia="Times New Roman" w:hAnsi="Times New Roman" w:cs="Times New Roman"/>
          <w:color w:val="000000"/>
          <w:sz w:val="18"/>
          <w:szCs w:val="18"/>
        </w:rPr>
        <w:t xml:space="preserve"> Month in Project. Month of delivery should match the data in the Gantt chart.</w:t>
      </w:r>
    </w:p>
  </w:footnote>
  <w:footnote w:id="11">
    <w:p w14:paraId="308ECD79" w14:textId="77777777" w:rsidR="009425B9" w:rsidRDefault="00826428">
      <w:pPr>
        <w:pBdr>
          <w:top w:val="nil"/>
          <w:left w:val="nil"/>
          <w:bottom w:val="nil"/>
          <w:right w:val="nil"/>
          <w:between w:val="nil"/>
        </w:pBdr>
        <w:jc w:val="both"/>
        <w:rPr>
          <w:rFonts w:ascii="Times New Roman" w:eastAsia="Times New Roman" w:hAnsi="Times New Roman" w:cs="Times New Roman"/>
          <w:color w:val="000000"/>
          <w:sz w:val="18"/>
          <w:szCs w:val="18"/>
        </w:rPr>
      </w:pPr>
      <w:r>
        <w:rPr>
          <w:rStyle w:val="FootnoteReference"/>
        </w:rPr>
        <w:footnoteRef/>
      </w:r>
      <w:r>
        <w:rPr>
          <w:rFonts w:ascii="Times New Roman" w:eastAsia="Times New Roman" w:hAnsi="Times New Roman" w:cs="Times New Roman"/>
          <w:color w:val="000000"/>
          <w:sz w:val="18"/>
          <w:szCs w:val="18"/>
        </w:rPr>
        <w:t xml:space="preserve"> The ID should be composed as M1.1 where the first number represents the number of WP, while the second refers to the number of the particular milestone. In case you have several milestones for one WP, please mark them as M1.1, M1.2, etc.</w:t>
      </w:r>
    </w:p>
  </w:footnote>
  <w:footnote w:id="12">
    <w:p w14:paraId="716D7B63" w14:textId="77777777" w:rsidR="009425B9" w:rsidRDefault="00826428">
      <w:pPr>
        <w:pBdr>
          <w:top w:val="nil"/>
          <w:left w:val="nil"/>
          <w:bottom w:val="nil"/>
          <w:right w:val="nil"/>
          <w:between w:val="nil"/>
        </w:pBdr>
        <w:rPr>
          <w:rFonts w:ascii="Times New Roman" w:eastAsia="Times New Roman" w:hAnsi="Times New Roman" w:cs="Times New Roman"/>
          <w:color w:val="000000"/>
          <w:sz w:val="18"/>
          <w:szCs w:val="18"/>
        </w:rPr>
      </w:pPr>
      <w:r>
        <w:rPr>
          <w:rStyle w:val="FootnoteReference"/>
        </w:rPr>
        <w:footnoteRef/>
      </w:r>
      <w:r>
        <w:rPr>
          <w:rFonts w:ascii="Times New Roman" w:eastAsia="Times New Roman" w:hAnsi="Times New Roman" w:cs="Times New Roman"/>
          <w:color w:val="000000"/>
          <w:sz w:val="18"/>
          <w:szCs w:val="18"/>
        </w:rPr>
        <w:t xml:space="preserve"> Month in Project. Data should match the Gantt chart.</w:t>
      </w:r>
    </w:p>
  </w:footnote>
  <w:footnote w:id="13">
    <w:p w14:paraId="10237C67" w14:textId="77777777" w:rsidR="009425B9" w:rsidRDefault="00826428">
      <w:pPr>
        <w:pBdr>
          <w:top w:val="nil"/>
          <w:left w:val="nil"/>
          <w:bottom w:val="nil"/>
          <w:right w:val="nil"/>
          <w:between w:val="nil"/>
        </w:pBdr>
        <w:jc w:val="both"/>
        <w:rPr>
          <w:color w:val="000000"/>
          <w:sz w:val="20"/>
          <w:szCs w:val="20"/>
        </w:rPr>
      </w:pPr>
      <w:r>
        <w:rPr>
          <w:rStyle w:val="FootnoteReference"/>
        </w:rPr>
        <w:footnoteRef/>
      </w:r>
      <w:r>
        <w:rPr>
          <w:rFonts w:ascii="Times New Roman" w:eastAsia="Times New Roman" w:hAnsi="Times New Roman" w:cs="Times New Roman"/>
          <w:color w:val="000000"/>
          <w:sz w:val="18"/>
          <w:szCs w:val="18"/>
        </w:rPr>
        <w:t xml:space="preserve"> Show how you will confirm that the milestone has been attained. Refer to indicators if appropriate. For example: a laboratory prototype that is ‘up and running’; software released and validated by a user group; field survey complete and data quality validated.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0F1497" w14:textId="77777777" w:rsidR="009425B9" w:rsidRDefault="009425B9">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0DC72" w14:textId="7163386C" w:rsidR="009425B9" w:rsidRDefault="745A74C0">
    <w:pPr>
      <w:spacing w:before="240" w:after="240"/>
      <w:jc w:val="right"/>
    </w:pPr>
    <w:r w:rsidRPr="745A74C0">
      <w:rPr>
        <w:sz w:val="14"/>
        <w:szCs w:val="14"/>
      </w:rPr>
      <w:t>SFRS –  Science for Industry Program - AI Application in Industry  through Scientific Partnership- “From Lab to Market”  (Insert Project Acronym)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F1120" w14:textId="77777777" w:rsidR="009425B9" w:rsidRDefault="009425B9">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B46F9"/>
    <w:multiLevelType w:val="hybridMultilevel"/>
    <w:tmpl w:val="FFFFFFFF"/>
    <w:lvl w:ilvl="0" w:tplc="61E4FD1C">
      <w:start w:val="1"/>
      <w:numFmt w:val="bullet"/>
      <w:lvlText w:val=""/>
      <w:lvlJc w:val="left"/>
      <w:pPr>
        <w:ind w:left="720" w:hanging="360"/>
      </w:pPr>
      <w:rPr>
        <w:rFonts w:ascii="Symbol" w:hAnsi="Symbol" w:hint="default"/>
      </w:rPr>
    </w:lvl>
    <w:lvl w:ilvl="1" w:tplc="B2F26FF0">
      <w:start w:val="1"/>
      <w:numFmt w:val="bullet"/>
      <w:lvlText w:val="o"/>
      <w:lvlJc w:val="left"/>
      <w:pPr>
        <w:ind w:left="1440" w:hanging="360"/>
      </w:pPr>
      <w:rPr>
        <w:rFonts w:ascii="Courier New" w:hAnsi="Courier New" w:hint="default"/>
      </w:rPr>
    </w:lvl>
    <w:lvl w:ilvl="2" w:tplc="CDE6A4CE">
      <w:start w:val="1"/>
      <w:numFmt w:val="bullet"/>
      <w:lvlText w:val=""/>
      <w:lvlJc w:val="left"/>
      <w:pPr>
        <w:ind w:left="2160" w:hanging="360"/>
      </w:pPr>
      <w:rPr>
        <w:rFonts w:ascii="Wingdings" w:hAnsi="Wingdings" w:hint="default"/>
      </w:rPr>
    </w:lvl>
    <w:lvl w:ilvl="3" w:tplc="11787AB2">
      <w:start w:val="1"/>
      <w:numFmt w:val="bullet"/>
      <w:lvlText w:val=""/>
      <w:lvlJc w:val="left"/>
      <w:pPr>
        <w:ind w:left="2880" w:hanging="360"/>
      </w:pPr>
      <w:rPr>
        <w:rFonts w:ascii="Symbol" w:hAnsi="Symbol" w:hint="default"/>
      </w:rPr>
    </w:lvl>
    <w:lvl w:ilvl="4" w:tplc="5E3CB6EE">
      <w:start w:val="1"/>
      <w:numFmt w:val="bullet"/>
      <w:lvlText w:val="o"/>
      <w:lvlJc w:val="left"/>
      <w:pPr>
        <w:ind w:left="3600" w:hanging="360"/>
      </w:pPr>
      <w:rPr>
        <w:rFonts w:ascii="Courier New" w:hAnsi="Courier New" w:hint="default"/>
      </w:rPr>
    </w:lvl>
    <w:lvl w:ilvl="5" w:tplc="50066FA4">
      <w:start w:val="1"/>
      <w:numFmt w:val="bullet"/>
      <w:lvlText w:val=""/>
      <w:lvlJc w:val="left"/>
      <w:pPr>
        <w:ind w:left="4320" w:hanging="360"/>
      </w:pPr>
      <w:rPr>
        <w:rFonts w:ascii="Wingdings" w:hAnsi="Wingdings" w:hint="default"/>
      </w:rPr>
    </w:lvl>
    <w:lvl w:ilvl="6" w:tplc="6AE0AEE6">
      <w:start w:val="1"/>
      <w:numFmt w:val="bullet"/>
      <w:lvlText w:val=""/>
      <w:lvlJc w:val="left"/>
      <w:pPr>
        <w:ind w:left="5040" w:hanging="360"/>
      </w:pPr>
      <w:rPr>
        <w:rFonts w:ascii="Symbol" w:hAnsi="Symbol" w:hint="default"/>
      </w:rPr>
    </w:lvl>
    <w:lvl w:ilvl="7" w:tplc="545CCCE2">
      <w:start w:val="1"/>
      <w:numFmt w:val="bullet"/>
      <w:lvlText w:val="o"/>
      <w:lvlJc w:val="left"/>
      <w:pPr>
        <w:ind w:left="5760" w:hanging="360"/>
      </w:pPr>
      <w:rPr>
        <w:rFonts w:ascii="Courier New" w:hAnsi="Courier New" w:hint="default"/>
      </w:rPr>
    </w:lvl>
    <w:lvl w:ilvl="8" w:tplc="86D2AE58">
      <w:start w:val="1"/>
      <w:numFmt w:val="bullet"/>
      <w:lvlText w:val=""/>
      <w:lvlJc w:val="left"/>
      <w:pPr>
        <w:ind w:left="6480" w:hanging="360"/>
      </w:pPr>
      <w:rPr>
        <w:rFonts w:ascii="Wingdings" w:hAnsi="Wingdings" w:hint="default"/>
      </w:rPr>
    </w:lvl>
  </w:abstractNum>
  <w:abstractNum w:abstractNumId="1" w15:restartNumberingAfterBreak="0">
    <w:nsid w:val="0C2942AF"/>
    <w:multiLevelType w:val="multilevel"/>
    <w:tmpl w:val="E3A4BA2C"/>
    <w:lvl w:ilvl="0">
      <w:start w:val="1"/>
      <w:numFmt w:val="bullet"/>
      <w:lvlText w:val="●"/>
      <w:lvlJc w:val="left"/>
      <w:pPr>
        <w:ind w:left="1440" w:hanging="360"/>
      </w:pPr>
      <w:rPr>
        <w:rFonts w:ascii="Noto Sans Symbols" w:eastAsia="Noto Sans Symbols" w:hAnsi="Noto Sans Symbols" w:cs="Noto Sans Symbols"/>
        <w:vertAlign w:val="baseline"/>
      </w:rPr>
    </w:lvl>
    <w:lvl w:ilvl="1">
      <w:start w:val="1"/>
      <w:numFmt w:val="bullet"/>
      <w:lvlText w:val="o"/>
      <w:lvlJc w:val="left"/>
      <w:pPr>
        <w:ind w:left="2160" w:hanging="360"/>
      </w:pPr>
      <w:rPr>
        <w:rFonts w:ascii="Courier New" w:eastAsia="Courier New" w:hAnsi="Courier New" w:cs="Courier New"/>
        <w:vertAlign w:val="baseline"/>
      </w:rPr>
    </w:lvl>
    <w:lvl w:ilvl="2">
      <w:start w:val="1"/>
      <w:numFmt w:val="bullet"/>
      <w:lvlText w:val="▪"/>
      <w:lvlJc w:val="left"/>
      <w:pPr>
        <w:ind w:left="2880" w:hanging="360"/>
      </w:pPr>
      <w:rPr>
        <w:rFonts w:ascii="Noto Sans Symbols" w:eastAsia="Noto Sans Symbols" w:hAnsi="Noto Sans Symbols" w:cs="Noto Sans Symbols"/>
        <w:vertAlign w:val="baseline"/>
      </w:rPr>
    </w:lvl>
    <w:lvl w:ilvl="3">
      <w:start w:val="1"/>
      <w:numFmt w:val="bullet"/>
      <w:lvlText w:val="●"/>
      <w:lvlJc w:val="left"/>
      <w:pPr>
        <w:ind w:left="3600" w:hanging="360"/>
      </w:pPr>
      <w:rPr>
        <w:rFonts w:ascii="Noto Sans Symbols" w:eastAsia="Noto Sans Symbols" w:hAnsi="Noto Sans Symbols" w:cs="Noto Sans Symbols"/>
        <w:vertAlign w:val="baseline"/>
      </w:rPr>
    </w:lvl>
    <w:lvl w:ilvl="4">
      <w:start w:val="1"/>
      <w:numFmt w:val="bullet"/>
      <w:lvlText w:val="o"/>
      <w:lvlJc w:val="left"/>
      <w:pPr>
        <w:ind w:left="4320" w:hanging="360"/>
      </w:pPr>
      <w:rPr>
        <w:rFonts w:ascii="Courier New" w:eastAsia="Courier New" w:hAnsi="Courier New" w:cs="Courier New"/>
        <w:vertAlign w:val="baseline"/>
      </w:rPr>
    </w:lvl>
    <w:lvl w:ilvl="5">
      <w:start w:val="1"/>
      <w:numFmt w:val="bullet"/>
      <w:lvlText w:val="▪"/>
      <w:lvlJc w:val="left"/>
      <w:pPr>
        <w:ind w:left="5040" w:hanging="360"/>
      </w:pPr>
      <w:rPr>
        <w:rFonts w:ascii="Noto Sans Symbols" w:eastAsia="Noto Sans Symbols" w:hAnsi="Noto Sans Symbols" w:cs="Noto Sans Symbols"/>
        <w:vertAlign w:val="baseline"/>
      </w:rPr>
    </w:lvl>
    <w:lvl w:ilvl="6">
      <w:start w:val="1"/>
      <w:numFmt w:val="bullet"/>
      <w:lvlText w:val="●"/>
      <w:lvlJc w:val="left"/>
      <w:pPr>
        <w:ind w:left="5760" w:hanging="360"/>
      </w:pPr>
      <w:rPr>
        <w:rFonts w:ascii="Noto Sans Symbols" w:eastAsia="Noto Sans Symbols" w:hAnsi="Noto Sans Symbols" w:cs="Noto Sans Symbols"/>
        <w:vertAlign w:val="baseline"/>
      </w:rPr>
    </w:lvl>
    <w:lvl w:ilvl="7">
      <w:start w:val="1"/>
      <w:numFmt w:val="bullet"/>
      <w:lvlText w:val="o"/>
      <w:lvlJc w:val="left"/>
      <w:pPr>
        <w:ind w:left="6480" w:hanging="360"/>
      </w:pPr>
      <w:rPr>
        <w:rFonts w:ascii="Courier New" w:eastAsia="Courier New" w:hAnsi="Courier New" w:cs="Courier New"/>
        <w:vertAlign w:val="baseline"/>
      </w:rPr>
    </w:lvl>
    <w:lvl w:ilvl="8">
      <w:start w:val="1"/>
      <w:numFmt w:val="bullet"/>
      <w:lvlText w:val="▪"/>
      <w:lvlJc w:val="left"/>
      <w:pPr>
        <w:ind w:left="7200" w:hanging="360"/>
      </w:pPr>
      <w:rPr>
        <w:rFonts w:ascii="Noto Sans Symbols" w:eastAsia="Noto Sans Symbols" w:hAnsi="Noto Sans Symbols" w:cs="Noto Sans Symbols"/>
        <w:vertAlign w:val="baseline"/>
      </w:rPr>
    </w:lvl>
  </w:abstractNum>
  <w:abstractNum w:abstractNumId="2" w15:restartNumberingAfterBreak="0">
    <w:nsid w:val="16305DD3"/>
    <w:multiLevelType w:val="multilevel"/>
    <w:tmpl w:val="7E1462A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 w15:restartNumberingAfterBreak="0">
    <w:nsid w:val="16A61264"/>
    <w:multiLevelType w:val="multilevel"/>
    <w:tmpl w:val="62C6D174"/>
    <w:lvl w:ilvl="0">
      <w:start w:val="1"/>
      <w:numFmt w:val="bullet"/>
      <w:lvlText w:val="●"/>
      <w:lvlJc w:val="left"/>
      <w:pPr>
        <w:ind w:left="2160" w:hanging="360"/>
      </w:pPr>
      <w:rPr>
        <w:rFonts w:ascii="Noto Sans Symbols" w:eastAsia="Noto Sans Symbols" w:hAnsi="Noto Sans Symbols" w:cs="Noto Sans Symbols"/>
        <w:vertAlign w:val="baseline"/>
      </w:rPr>
    </w:lvl>
    <w:lvl w:ilvl="1">
      <w:start w:val="1"/>
      <w:numFmt w:val="bullet"/>
      <w:lvlText w:val="o"/>
      <w:lvlJc w:val="left"/>
      <w:pPr>
        <w:ind w:left="2880" w:hanging="360"/>
      </w:pPr>
      <w:rPr>
        <w:rFonts w:ascii="Courier New" w:eastAsia="Courier New" w:hAnsi="Courier New" w:cs="Courier New"/>
        <w:vertAlign w:val="baseline"/>
      </w:rPr>
    </w:lvl>
    <w:lvl w:ilvl="2">
      <w:start w:val="1"/>
      <w:numFmt w:val="bullet"/>
      <w:lvlText w:val="▪"/>
      <w:lvlJc w:val="left"/>
      <w:pPr>
        <w:ind w:left="3600" w:hanging="360"/>
      </w:pPr>
      <w:rPr>
        <w:rFonts w:ascii="Noto Sans Symbols" w:eastAsia="Noto Sans Symbols" w:hAnsi="Noto Sans Symbols" w:cs="Noto Sans Symbols"/>
        <w:vertAlign w:val="baseline"/>
      </w:rPr>
    </w:lvl>
    <w:lvl w:ilvl="3">
      <w:start w:val="1"/>
      <w:numFmt w:val="bullet"/>
      <w:lvlText w:val="●"/>
      <w:lvlJc w:val="left"/>
      <w:pPr>
        <w:ind w:left="4320" w:hanging="360"/>
      </w:pPr>
      <w:rPr>
        <w:rFonts w:ascii="Noto Sans Symbols" w:eastAsia="Noto Sans Symbols" w:hAnsi="Noto Sans Symbols" w:cs="Noto Sans Symbols"/>
        <w:vertAlign w:val="baseline"/>
      </w:rPr>
    </w:lvl>
    <w:lvl w:ilvl="4">
      <w:start w:val="1"/>
      <w:numFmt w:val="bullet"/>
      <w:lvlText w:val="o"/>
      <w:lvlJc w:val="left"/>
      <w:pPr>
        <w:ind w:left="5040" w:hanging="360"/>
      </w:pPr>
      <w:rPr>
        <w:rFonts w:ascii="Courier New" w:eastAsia="Courier New" w:hAnsi="Courier New" w:cs="Courier New"/>
        <w:vertAlign w:val="baseline"/>
      </w:rPr>
    </w:lvl>
    <w:lvl w:ilvl="5">
      <w:start w:val="1"/>
      <w:numFmt w:val="bullet"/>
      <w:lvlText w:val="▪"/>
      <w:lvlJc w:val="left"/>
      <w:pPr>
        <w:ind w:left="5760" w:hanging="360"/>
      </w:pPr>
      <w:rPr>
        <w:rFonts w:ascii="Noto Sans Symbols" w:eastAsia="Noto Sans Symbols" w:hAnsi="Noto Sans Symbols" w:cs="Noto Sans Symbols"/>
        <w:vertAlign w:val="baseline"/>
      </w:rPr>
    </w:lvl>
    <w:lvl w:ilvl="6">
      <w:start w:val="1"/>
      <w:numFmt w:val="bullet"/>
      <w:lvlText w:val="●"/>
      <w:lvlJc w:val="left"/>
      <w:pPr>
        <w:ind w:left="6480" w:hanging="360"/>
      </w:pPr>
      <w:rPr>
        <w:rFonts w:ascii="Noto Sans Symbols" w:eastAsia="Noto Sans Symbols" w:hAnsi="Noto Sans Symbols" w:cs="Noto Sans Symbols"/>
        <w:vertAlign w:val="baseline"/>
      </w:rPr>
    </w:lvl>
    <w:lvl w:ilvl="7">
      <w:start w:val="1"/>
      <w:numFmt w:val="bullet"/>
      <w:lvlText w:val="o"/>
      <w:lvlJc w:val="left"/>
      <w:pPr>
        <w:ind w:left="7200" w:hanging="360"/>
      </w:pPr>
      <w:rPr>
        <w:rFonts w:ascii="Courier New" w:eastAsia="Courier New" w:hAnsi="Courier New" w:cs="Courier New"/>
        <w:vertAlign w:val="baseline"/>
      </w:rPr>
    </w:lvl>
    <w:lvl w:ilvl="8">
      <w:start w:val="1"/>
      <w:numFmt w:val="bullet"/>
      <w:lvlText w:val="▪"/>
      <w:lvlJc w:val="left"/>
      <w:pPr>
        <w:ind w:left="7920" w:hanging="360"/>
      </w:pPr>
      <w:rPr>
        <w:rFonts w:ascii="Noto Sans Symbols" w:eastAsia="Noto Sans Symbols" w:hAnsi="Noto Sans Symbols" w:cs="Noto Sans Symbols"/>
        <w:vertAlign w:val="baseline"/>
      </w:rPr>
    </w:lvl>
  </w:abstractNum>
  <w:abstractNum w:abstractNumId="4" w15:restartNumberingAfterBreak="0">
    <w:nsid w:val="1A6A1ABD"/>
    <w:multiLevelType w:val="multilevel"/>
    <w:tmpl w:val="D0A01296"/>
    <w:lvl w:ilvl="0">
      <w:start w:val="1"/>
      <w:numFmt w:val="lowerLetter"/>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5" w15:restartNumberingAfterBreak="0">
    <w:nsid w:val="20AB000F"/>
    <w:multiLevelType w:val="multilevel"/>
    <w:tmpl w:val="E4366764"/>
    <w:lvl w:ilvl="0">
      <w:start w:val="1"/>
      <w:numFmt w:val="bullet"/>
      <w:lvlText w:val="●"/>
      <w:lvlJc w:val="left"/>
      <w:pPr>
        <w:ind w:left="1353" w:hanging="359"/>
      </w:pPr>
      <w:rPr>
        <w:rFonts w:ascii="Noto Sans Symbols" w:eastAsia="Noto Sans Symbols" w:hAnsi="Noto Sans Symbols" w:cs="Noto Sans Symbols"/>
        <w:vertAlign w:val="baseline"/>
      </w:rPr>
    </w:lvl>
    <w:lvl w:ilvl="1">
      <w:start w:val="1"/>
      <w:numFmt w:val="bullet"/>
      <w:lvlText w:val="●"/>
      <w:lvlJc w:val="left"/>
      <w:pPr>
        <w:ind w:left="2073" w:hanging="360"/>
      </w:pPr>
      <w:rPr>
        <w:rFonts w:ascii="Noto Sans Symbols" w:eastAsia="Noto Sans Symbols" w:hAnsi="Noto Sans Symbols" w:cs="Noto Sans Symbols"/>
        <w:vertAlign w:val="baseline"/>
      </w:rPr>
    </w:lvl>
    <w:lvl w:ilvl="2">
      <w:start w:val="1"/>
      <w:numFmt w:val="bullet"/>
      <w:lvlText w:val="●"/>
      <w:lvlJc w:val="left"/>
      <w:pPr>
        <w:ind w:left="2793" w:hanging="360"/>
      </w:pPr>
      <w:rPr>
        <w:rFonts w:ascii="Noto Sans Symbols" w:eastAsia="Noto Sans Symbols" w:hAnsi="Noto Sans Symbols" w:cs="Noto Sans Symbols"/>
        <w:vertAlign w:val="baseline"/>
      </w:rPr>
    </w:lvl>
    <w:lvl w:ilvl="3">
      <w:start w:val="1"/>
      <w:numFmt w:val="bullet"/>
      <w:lvlText w:val="●"/>
      <w:lvlJc w:val="left"/>
      <w:pPr>
        <w:ind w:left="3513" w:hanging="360"/>
      </w:pPr>
      <w:rPr>
        <w:rFonts w:ascii="Noto Sans Symbols" w:eastAsia="Noto Sans Symbols" w:hAnsi="Noto Sans Symbols" w:cs="Noto Sans Symbols"/>
        <w:vertAlign w:val="baseline"/>
      </w:rPr>
    </w:lvl>
    <w:lvl w:ilvl="4">
      <w:start w:val="1"/>
      <w:numFmt w:val="bullet"/>
      <w:lvlText w:val="●"/>
      <w:lvlJc w:val="left"/>
      <w:pPr>
        <w:ind w:left="4233" w:hanging="360"/>
      </w:pPr>
      <w:rPr>
        <w:rFonts w:ascii="Noto Sans Symbols" w:eastAsia="Noto Sans Symbols" w:hAnsi="Noto Sans Symbols" w:cs="Noto Sans Symbols"/>
        <w:vertAlign w:val="baseline"/>
      </w:rPr>
    </w:lvl>
    <w:lvl w:ilvl="5">
      <w:start w:val="1"/>
      <w:numFmt w:val="bullet"/>
      <w:lvlText w:val="●"/>
      <w:lvlJc w:val="left"/>
      <w:pPr>
        <w:ind w:left="4953" w:hanging="360"/>
      </w:pPr>
      <w:rPr>
        <w:rFonts w:ascii="Noto Sans Symbols" w:eastAsia="Noto Sans Symbols" w:hAnsi="Noto Sans Symbols" w:cs="Noto Sans Symbols"/>
        <w:vertAlign w:val="baseline"/>
      </w:rPr>
    </w:lvl>
    <w:lvl w:ilvl="6">
      <w:start w:val="1"/>
      <w:numFmt w:val="bullet"/>
      <w:lvlText w:val="●"/>
      <w:lvlJc w:val="left"/>
      <w:pPr>
        <w:ind w:left="5673" w:hanging="360"/>
      </w:pPr>
      <w:rPr>
        <w:rFonts w:ascii="Noto Sans Symbols" w:eastAsia="Noto Sans Symbols" w:hAnsi="Noto Sans Symbols" w:cs="Noto Sans Symbols"/>
        <w:vertAlign w:val="baseline"/>
      </w:rPr>
    </w:lvl>
    <w:lvl w:ilvl="7">
      <w:start w:val="1"/>
      <w:numFmt w:val="bullet"/>
      <w:lvlText w:val="●"/>
      <w:lvlJc w:val="left"/>
      <w:pPr>
        <w:ind w:left="6393" w:hanging="360"/>
      </w:pPr>
      <w:rPr>
        <w:rFonts w:ascii="Noto Sans Symbols" w:eastAsia="Noto Sans Symbols" w:hAnsi="Noto Sans Symbols" w:cs="Noto Sans Symbols"/>
        <w:vertAlign w:val="baseline"/>
      </w:rPr>
    </w:lvl>
    <w:lvl w:ilvl="8">
      <w:start w:val="1"/>
      <w:numFmt w:val="bullet"/>
      <w:lvlText w:val="●"/>
      <w:lvlJc w:val="left"/>
      <w:pPr>
        <w:ind w:left="7113" w:hanging="360"/>
      </w:pPr>
      <w:rPr>
        <w:rFonts w:ascii="Noto Sans Symbols" w:eastAsia="Noto Sans Symbols" w:hAnsi="Noto Sans Symbols" w:cs="Noto Sans Symbols"/>
        <w:vertAlign w:val="baseline"/>
      </w:rPr>
    </w:lvl>
  </w:abstractNum>
  <w:abstractNum w:abstractNumId="6" w15:restartNumberingAfterBreak="0">
    <w:nsid w:val="22500DEB"/>
    <w:multiLevelType w:val="multilevel"/>
    <w:tmpl w:val="4972EA94"/>
    <w:lvl w:ilvl="0">
      <w:start w:val="1"/>
      <w:numFmt w:val="bullet"/>
      <w:lvlText w:val="●"/>
      <w:lvlJc w:val="left"/>
      <w:pPr>
        <w:ind w:left="773" w:hanging="360"/>
      </w:pPr>
      <w:rPr>
        <w:rFonts w:ascii="Noto Sans Symbols" w:eastAsia="Noto Sans Symbols" w:hAnsi="Noto Sans Symbols" w:cs="Noto Sans Symbols"/>
        <w:shd w:val="clear" w:color="auto" w:fill="auto"/>
        <w:vertAlign w:val="baseline"/>
      </w:rPr>
    </w:lvl>
    <w:lvl w:ilvl="1">
      <w:start w:val="1"/>
      <w:numFmt w:val="bullet"/>
      <w:lvlText w:val="o"/>
      <w:lvlJc w:val="left"/>
      <w:pPr>
        <w:ind w:left="1493" w:hanging="360"/>
      </w:pPr>
      <w:rPr>
        <w:rFonts w:ascii="Courier New" w:eastAsia="Courier New" w:hAnsi="Courier New" w:cs="Courier New"/>
        <w:vertAlign w:val="baseline"/>
      </w:rPr>
    </w:lvl>
    <w:lvl w:ilvl="2">
      <w:start w:val="1"/>
      <w:numFmt w:val="bullet"/>
      <w:lvlText w:val="▪"/>
      <w:lvlJc w:val="left"/>
      <w:pPr>
        <w:ind w:left="2213" w:hanging="360"/>
      </w:pPr>
      <w:rPr>
        <w:rFonts w:ascii="Noto Sans Symbols" w:eastAsia="Noto Sans Symbols" w:hAnsi="Noto Sans Symbols" w:cs="Noto Sans Symbols"/>
        <w:vertAlign w:val="baseline"/>
      </w:rPr>
    </w:lvl>
    <w:lvl w:ilvl="3">
      <w:start w:val="1"/>
      <w:numFmt w:val="bullet"/>
      <w:lvlText w:val="●"/>
      <w:lvlJc w:val="left"/>
      <w:pPr>
        <w:ind w:left="2933" w:hanging="360"/>
      </w:pPr>
      <w:rPr>
        <w:rFonts w:ascii="Noto Sans Symbols" w:eastAsia="Noto Sans Symbols" w:hAnsi="Noto Sans Symbols" w:cs="Noto Sans Symbols"/>
        <w:vertAlign w:val="baseline"/>
      </w:rPr>
    </w:lvl>
    <w:lvl w:ilvl="4">
      <w:start w:val="1"/>
      <w:numFmt w:val="bullet"/>
      <w:lvlText w:val="o"/>
      <w:lvlJc w:val="left"/>
      <w:pPr>
        <w:ind w:left="3653" w:hanging="360"/>
      </w:pPr>
      <w:rPr>
        <w:rFonts w:ascii="Courier New" w:eastAsia="Courier New" w:hAnsi="Courier New" w:cs="Courier New"/>
        <w:vertAlign w:val="baseline"/>
      </w:rPr>
    </w:lvl>
    <w:lvl w:ilvl="5">
      <w:start w:val="1"/>
      <w:numFmt w:val="bullet"/>
      <w:lvlText w:val="▪"/>
      <w:lvlJc w:val="left"/>
      <w:pPr>
        <w:ind w:left="4373" w:hanging="360"/>
      </w:pPr>
      <w:rPr>
        <w:rFonts w:ascii="Noto Sans Symbols" w:eastAsia="Noto Sans Symbols" w:hAnsi="Noto Sans Symbols" w:cs="Noto Sans Symbols"/>
        <w:vertAlign w:val="baseline"/>
      </w:rPr>
    </w:lvl>
    <w:lvl w:ilvl="6">
      <w:start w:val="1"/>
      <w:numFmt w:val="bullet"/>
      <w:lvlText w:val="●"/>
      <w:lvlJc w:val="left"/>
      <w:pPr>
        <w:ind w:left="5093" w:hanging="360"/>
      </w:pPr>
      <w:rPr>
        <w:rFonts w:ascii="Noto Sans Symbols" w:eastAsia="Noto Sans Symbols" w:hAnsi="Noto Sans Symbols" w:cs="Noto Sans Symbols"/>
        <w:vertAlign w:val="baseline"/>
      </w:rPr>
    </w:lvl>
    <w:lvl w:ilvl="7">
      <w:start w:val="1"/>
      <w:numFmt w:val="bullet"/>
      <w:lvlText w:val="o"/>
      <w:lvlJc w:val="left"/>
      <w:pPr>
        <w:ind w:left="5813" w:hanging="360"/>
      </w:pPr>
      <w:rPr>
        <w:rFonts w:ascii="Courier New" w:eastAsia="Courier New" w:hAnsi="Courier New" w:cs="Courier New"/>
        <w:vertAlign w:val="baseline"/>
      </w:rPr>
    </w:lvl>
    <w:lvl w:ilvl="8">
      <w:start w:val="1"/>
      <w:numFmt w:val="bullet"/>
      <w:lvlText w:val="▪"/>
      <w:lvlJc w:val="left"/>
      <w:pPr>
        <w:ind w:left="6533" w:hanging="360"/>
      </w:pPr>
      <w:rPr>
        <w:rFonts w:ascii="Noto Sans Symbols" w:eastAsia="Noto Sans Symbols" w:hAnsi="Noto Sans Symbols" w:cs="Noto Sans Symbols"/>
        <w:vertAlign w:val="baseline"/>
      </w:rPr>
    </w:lvl>
  </w:abstractNum>
  <w:abstractNum w:abstractNumId="7" w15:restartNumberingAfterBreak="0">
    <w:nsid w:val="23301B65"/>
    <w:multiLevelType w:val="multilevel"/>
    <w:tmpl w:val="3D600BF0"/>
    <w:lvl w:ilvl="0">
      <w:start w:val="1"/>
      <w:numFmt w:val="bullet"/>
      <w:lvlText w:val="●"/>
      <w:lvlJc w:val="left"/>
      <w:pPr>
        <w:ind w:left="1637" w:hanging="360"/>
      </w:pPr>
      <w:rPr>
        <w:rFonts w:ascii="Noto Sans Symbols" w:eastAsia="Noto Sans Symbols" w:hAnsi="Noto Sans Symbols" w:cs="Noto Sans Symbols"/>
        <w:vertAlign w:val="baseline"/>
      </w:rPr>
    </w:lvl>
    <w:lvl w:ilvl="1">
      <w:numFmt w:val="bullet"/>
      <w:lvlText w:val="•"/>
      <w:lvlJc w:val="left"/>
      <w:pPr>
        <w:ind w:left="219" w:hanging="690"/>
      </w:pPr>
      <w:rPr>
        <w:rFonts w:ascii="Calibri" w:eastAsia="Calibri" w:hAnsi="Calibri" w:cs="Calibri"/>
        <w:vertAlign w:val="baseline"/>
      </w:rPr>
    </w:lvl>
    <w:lvl w:ilvl="2">
      <w:start w:val="1"/>
      <w:numFmt w:val="bullet"/>
      <w:lvlText w:val="●"/>
      <w:lvlJc w:val="left"/>
      <w:pPr>
        <w:ind w:left="609" w:hanging="360"/>
      </w:pPr>
      <w:rPr>
        <w:rFonts w:ascii="Noto Sans Symbols" w:eastAsia="Noto Sans Symbols" w:hAnsi="Noto Sans Symbols" w:cs="Noto Sans Symbols"/>
        <w:vertAlign w:val="baseline"/>
      </w:rPr>
    </w:lvl>
    <w:lvl w:ilvl="3">
      <w:start w:val="1"/>
      <w:numFmt w:val="bullet"/>
      <w:lvlText w:val="●"/>
      <w:lvlJc w:val="left"/>
      <w:pPr>
        <w:ind w:left="1329" w:hanging="360"/>
      </w:pPr>
      <w:rPr>
        <w:rFonts w:ascii="Noto Sans Symbols" w:eastAsia="Noto Sans Symbols" w:hAnsi="Noto Sans Symbols" w:cs="Noto Sans Symbols"/>
        <w:vertAlign w:val="baseline"/>
      </w:rPr>
    </w:lvl>
    <w:lvl w:ilvl="4">
      <w:start w:val="1"/>
      <w:numFmt w:val="bullet"/>
      <w:lvlText w:val="●"/>
      <w:lvlJc w:val="left"/>
      <w:pPr>
        <w:ind w:left="2049" w:hanging="360"/>
      </w:pPr>
      <w:rPr>
        <w:rFonts w:ascii="Noto Sans Symbols" w:eastAsia="Noto Sans Symbols" w:hAnsi="Noto Sans Symbols" w:cs="Noto Sans Symbols"/>
        <w:vertAlign w:val="baseline"/>
      </w:rPr>
    </w:lvl>
    <w:lvl w:ilvl="5">
      <w:start w:val="1"/>
      <w:numFmt w:val="bullet"/>
      <w:lvlText w:val="●"/>
      <w:lvlJc w:val="left"/>
      <w:pPr>
        <w:ind w:left="2769" w:hanging="360"/>
      </w:pPr>
      <w:rPr>
        <w:rFonts w:ascii="Noto Sans Symbols" w:eastAsia="Noto Sans Symbols" w:hAnsi="Noto Sans Symbols" w:cs="Noto Sans Symbols"/>
        <w:vertAlign w:val="baseline"/>
      </w:rPr>
    </w:lvl>
    <w:lvl w:ilvl="6">
      <w:start w:val="1"/>
      <w:numFmt w:val="bullet"/>
      <w:lvlText w:val="●"/>
      <w:lvlJc w:val="left"/>
      <w:pPr>
        <w:ind w:left="3489" w:hanging="360"/>
      </w:pPr>
      <w:rPr>
        <w:rFonts w:ascii="Noto Sans Symbols" w:eastAsia="Noto Sans Symbols" w:hAnsi="Noto Sans Symbols" w:cs="Noto Sans Symbols"/>
        <w:vertAlign w:val="baseline"/>
      </w:rPr>
    </w:lvl>
    <w:lvl w:ilvl="7">
      <w:start w:val="1"/>
      <w:numFmt w:val="bullet"/>
      <w:lvlText w:val="●"/>
      <w:lvlJc w:val="left"/>
      <w:pPr>
        <w:ind w:left="4209" w:hanging="360"/>
      </w:pPr>
      <w:rPr>
        <w:rFonts w:ascii="Noto Sans Symbols" w:eastAsia="Noto Sans Symbols" w:hAnsi="Noto Sans Symbols" w:cs="Noto Sans Symbols"/>
        <w:vertAlign w:val="baseline"/>
      </w:rPr>
    </w:lvl>
    <w:lvl w:ilvl="8">
      <w:start w:val="1"/>
      <w:numFmt w:val="bullet"/>
      <w:lvlText w:val="●"/>
      <w:lvlJc w:val="left"/>
      <w:pPr>
        <w:ind w:left="4929" w:hanging="360"/>
      </w:pPr>
      <w:rPr>
        <w:rFonts w:ascii="Noto Sans Symbols" w:eastAsia="Noto Sans Symbols" w:hAnsi="Noto Sans Symbols" w:cs="Noto Sans Symbols"/>
        <w:vertAlign w:val="baseline"/>
      </w:rPr>
    </w:lvl>
  </w:abstractNum>
  <w:abstractNum w:abstractNumId="8" w15:restartNumberingAfterBreak="0">
    <w:nsid w:val="27010637"/>
    <w:multiLevelType w:val="multilevel"/>
    <w:tmpl w:val="4D2606D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9" w15:restartNumberingAfterBreak="0">
    <w:nsid w:val="319EA490"/>
    <w:multiLevelType w:val="hybridMultilevel"/>
    <w:tmpl w:val="FFFFFFFF"/>
    <w:lvl w:ilvl="0" w:tplc="72522426">
      <w:start w:val="1"/>
      <w:numFmt w:val="bullet"/>
      <w:lvlText w:val=""/>
      <w:lvlJc w:val="left"/>
      <w:pPr>
        <w:ind w:left="720" w:hanging="360"/>
      </w:pPr>
      <w:rPr>
        <w:rFonts w:ascii="Symbol" w:hAnsi="Symbol" w:hint="default"/>
      </w:rPr>
    </w:lvl>
    <w:lvl w:ilvl="1" w:tplc="281E6310">
      <w:start w:val="1"/>
      <w:numFmt w:val="bullet"/>
      <w:lvlText w:val="o"/>
      <w:lvlJc w:val="left"/>
      <w:pPr>
        <w:ind w:left="1440" w:hanging="360"/>
      </w:pPr>
      <w:rPr>
        <w:rFonts w:ascii="Courier New" w:hAnsi="Courier New" w:hint="default"/>
      </w:rPr>
    </w:lvl>
    <w:lvl w:ilvl="2" w:tplc="E73A221C">
      <w:start w:val="1"/>
      <w:numFmt w:val="bullet"/>
      <w:lvlText w:val=""/>
      <w:lvlJc w:val="left"/>
      <w:pPr>
        <w:ind w:left="2160" w:hanging="360"/>
      </w:pPr>
      <w:rPr>
        <w:rFonts w:ascii="Wingdings" w:hAnsi="Wingdings" w:hint="default"/>
      </w:rPr>
    </w:lvl>
    <w:lvl w:ilvl="3" w:tplc="DEE48A26">
      <w:start w:val="1"/>
      <w:numFmt w:val="bullet"/>
      <w:lvlText w:val=""/>
      <w:lvlJc w:val="left"/>
      <w:pPr>
        <w:ind w:left="2880" w:hanging="360"/>
      </w:pPr>
      <w:rPr>
        <w:rFonts w:ascii="Symbol" w:hAnsi="Symbol" w:hint="default"/>
      </w:rPr>
    </w:lvl>
    <w:lvl w:ilvl="4" w:tplc="70B68140">
      <w:start w:val="1"/>
      <w:numFmt w:val="bullet"/>
      <w:lvlText w:val="o"/>
      <w:lvlJc w:val="left"/>
      <w:pPr>
        <w:ind w:left="3600" w:hanging="360"/>
      </w:pPr>
      <w:rPr>
        <w:rFonts w:ascii="Courier New" w:hAnsi="Courier New" w:hint="default"/>
      </w:rPr>
    </w:lvl>
    <w:lvl w:ilvl="5" w:tplc="E9D665CC">
      <w:start w:val="1"/>
      <w:numFmt w:val="bullet"/>
      <w:lvlText w:val=""/>
      <w:lvlJc w:val="left"/>
      <w:pPr>
        <w:ind w:left="4320" w:hanging="360"/>
      </w:pPr>
      <w:rPr>
        <w:rFonts w:ascii="Wingdings" w:hAnsi="Wingdings" w:hint="default"/>
      </w:rPr>
    </w:lvl>
    <w:lvl w:ilvl="6" w:tplc="AF364D28">
      <w:start w:val="1"/>
      <w:numFmt w:val="bullet"/>
      <w:lvlText w:val=""/>
      <w:lvlJc w:val="left"/>
      <w:pPr>
        <w:ind w:left="5040" w:hanging="360"/>
      </w:pPr>
      <w:rPr>
        <w:rFonts w:ascii="Symbol" w:hAnsi="Symbol" w:hint="default"/>
      </w:rPr>
    </w:lvl>
    <w:lvl w:ilvl="7" w:tplc="818C3704">
      <w:start w:val="1"/>
      <w:numFmt w:val="bullet"/>
      <w:lvlText w:val="o"/>
      <w:lvlJc w:val="left"/>
      <w:pPr>
        <w:ind w:left="5760" w:hanging="360"/>
      </w:pPr>
      <w:rPr>
        <w:rFonts w:ascii="Courier New" w:hAnsi="Courier New" w:hint="default"/>
      </w:rPr>
    </w:lvl>
    <w:lvl w:ilvl="8" w:tplc="F2B8FE0A">
      <w:start w:val="1"/>
      <w:numFmt w:val="bullet"/>
      <w:lvlText w:val=""/>
      <w:lvlJc w:val="left"/>
      <w:pPr>
        <w:ind w:left="6480" w:hanging="360"/>
      </w:pPr>
      <w:rPr>
        <w:rFonts w:ascii="Wingdings" w:hAnsi="Wingdings" w:hint="default"/>
      </w:rPr>
    </w:lvl>
  </w:abstractNum>
  <w:abstractNum w:abstractNumId="10" w15:restartNumberingAfterBreak="0">
    <w:nsid w:val="32C277C3"/>
    <w:multiLevelType w:val="multilevel"/>
    <w:tmpl w:val="6ABACE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398B53E"/>
    <w:multiLevelType w:val="hybridMultilevel"/>
    <w:tmpl w:val="349A69EA"/>
    <w:lvl w:ilvl="0" w:tplc="A8101412">
      <w:start w:val="1"/>
      <w:numFmt w:val="bullet"/>
      <w:lvlText w:val=""/>
      <w:lvlJc w:val="left"/>
      <w:pPr>
        <w:ind w:left="720" w:hanging="360"/>
      </w:pPr>
      <w:rPr>
        <w:rFonts w:ascii="Symbol" w:hAnsi="Symbol" w:hint="default"/>
      </w:rPr>
    </w:lvl>
    <w:lvl w:ilvl="1" w:tplc="73BC6C80">
      <w:start w:val="1"/>
      <w:numFmt w:val="bullet"/>
      <w:lvlText w:val="o"/>
      <w:lvlJc w:val="left"/>
      <w:pPr>
        <w:ind w:left="1440" w:hanging="360"/>
      </w:pPr>
      <w:rPr>
        <w:rFonts w:ascii="Courier New" w:hAnsi="Courier New" w:hint="default"/>
      </w:rPr>
    </w:lvl>
    <w:lvl w:ilvl="2" w:tplc="0D9C7CCA">
      <w:start w:val="1"/>
      <w:numFmt w:val="bullet"/>
      <w:lvlText w:val=""/>
      <w:lvlJc w:val="left"/>
      <w:pPr>
        <w:ind w:left="2160" w:hanging="360"/>
      </w:pPr>
      <w:rPr>
        <w:rFonts w:ascii="Wingdings" w:hAnsi="Wingdings" w:hint="default"/>
      </w:rPr>
    </w:lvl>
    <w:lvl w:ilvl="3" w:tplc="F3D6145C">
      <w:start w:val="1"/>
      <w:numFmt w:val="bullet"/>
      <w:lvlText w:val=""/>
      <w:lvlJc w:val="left"/>
      <w:pPr>
        <w:ind w:left="2880" w:hanging="360"/>
      </w:pPr>
      <w:rPr>
        <w:rFonts w:ascii="Symbol" w:hAnsi="Symbol" w:hint="default"/>
      </w:rPr>
    </w:lvl>
    <w:lvl w:ilvl="4" w:tplc="4F70DEAC">
      <w:start w:val="1"/>
      <w:numFmt w:val="bullet"/>
      <w:lvlText w:val="o"/>
      <w:lvlJc w:val="left"/>
      <w:pPr>
        <w:ind w:left="3600" w:hanging="360"/>
      </w:pPr>
      <w:rPr>
        <w:rFonts w:ascii="Courier New" w:hAnsi="Courier New" w:hint="default"/>
      </w:rPr>
    </w:lvl>
    <w:lvl w:ilvl="5" w:tplc="129C63E0">
      <w:start w:val="1"/>
      <w:numFmt w:val="bullet"/>
      <w:lvlText w:val=""/>
      <w:lvlJc w:val="left"/>
      <w:pPr>
        <w:ind w:left="4320" w:hanging="360"/>
      </w:pPr>
      <w:rPr>
        <w:rFonts w:ascii="Wingdings" w:hAnsi="Wingdings" w:hint="default"/>
      </w:rPr>
    </w:lvl>
    <w:lvl w:ilvl="6" w:tplc="FC5C1D0C">
      <w:start w:val="1"/>
      <w:numFmt w:val="bullet"/>
      <w:lvlText w:val=""/>
      <w:lvlJc w:val="left"/>
      <w:pPr>
        <w:ind w:left="5040" w:hanging="360"/>
      </w:pPr>
      <w:rPr>
        <w:rFonts w:ascii="Symbol" w:hAnsi="Symbol" w:hint="default"/>
      </w:rPr>
    </w:lvl>
    <w:lvl w:ilvl="7" w:tplc="B9E40576">
      <w:start w:val="1"/>
      <w:numFmt w:val="bullet"/>
      <w:lvlText w:val="o"/>
      <w:lvlJc w:val="left"/>
      <w:pPr>
        <w:ind w:left="5760" w:hanging="360"/>
      </w:pPr>
      <w:rPr>
        <w:rFonts w:ascii="Courier New" w:hAnsi="Courier New" w:hint="default"/>
      </w:rPr>
    </w:lvl>
    <w:lvl w:ilvl="8" w:tplc="03BCAD82">
      <w:start w:val="1"/>
      <w:numFmt w:val="bullet"/>
      <w:lvlText w:val=""/>
      <w:lvlJc w:val="left"/>
      <w:pPr>
        <w:ind w:left="6480" w:hanging="360"/>
      </w:pPr>
      <w:rPr>
        <w:rFonts w:ascii="Wingdings" w:hAnsi="Wingdings" w:hint="default"/>
      </w:rPr>
    </w:lvl>
  </w:abstractNum>
  <w:abstractNum w:abstractNumId="12" w15:restartNumberingAfterBreak="0">
    <w:nsid w:val="39CE48E0"/>
    <w:multiLevelType w:val="hybridMultilevel"/>
    <w:tmpl w:val="09DED2C8"/>
    <w:lvl w:ilvl="0" w:tplc="E6A27D60">
      <w:start w:val="1"/>
      <w:numFmt w:val="bullet"/>
      <w:lvlText w:val=""/>
      <w:lvlJc w:val="left"/>
      <w:pPr>
        <w:ind w:left="720" w:hanging="360"/>
      </w:pPr>
      <w:rPr>
        <w:rFonts w:ascii="Symbol" w:hAnsi="Symbol" w:hint="default"/>
      </w:rPr>
    </w:lvl>
    <w:lvl w:ilvl="1" w:tplc="3322E530">
      <w:start w:val="1"/>
      <w:numFmt w:val="bullet"/>
      <w:lvlText w:val="o"/>
      <w:lvlJc w:val="left"/>
      <w:pPr>
        <w:ind w:left="1440" w:hanging="360"/>
      </w:pPr>
      <w:rPr>
        <w:rFonts w:ascii="Courier New" w:hAnsi="Courier New" w:hint="default"/>
      </w:rPr>
    </w:lvl>
    <w:lvl w:ilvl="2" w:tplc="2258E524">
      <w:start w:val="1"/>
      <w:numFmt w:val="bullet"/>
      <w:lvlText w:val=""/>
      <w:lvlJc w:val="left"/>
      <w:pPr>
        <w:ind w:left="2160" w:hanging="360"/>
      </w:pPr>
      <w:rPr>
        <w:rFonts w:ascii="Wingdings" w:hAnsi="Wingdings" w:hint="default"/>
      </w:rPr>
    </w:lvl>
    <w:lvl w:ilvl="3" w:tplc="28129300">
      <w:start w:val="1"/>
      <w:numFmt w:val="bullet"/>
      <w:lvlText w:val=""/>
      <w:lvlJc w:val="left"/>
      <w:pPr>
        <w:ind w:left="2880" w:hanging="360"/>
      </w:pPr>
      <w:rPr>
        <w:rFonts w:ascii="Symbol" w:hAnsi="Symbol" w:hint="default"/>
      </w:rPr>
    </w:lvl>
    <w:lvl w:ilvl="4" w:tplc="EE42F862">
      <w:start w:val="1"/>
      <w:numFmt w:val="bullet"/>
      <w:lvlText w:val="o"/>
      <w:lvlJc w:val="left"/>
      <w:pPr>
        <w:ind w:left="3600" w:hanging="360"/>
      </w:pPr>
      <w:rPr>
        <w:rFonts w:ascii="Courier New" w:hAnsi="Courier New" w:hint="default"/>
      </w:rPr>
    </w:lvl>
    <w:lvl w:ilvl="5" w:tplc="841CAED2">
      <w:start w:val="1"/>
      <w:numFmt w:val="bullet"/>
      <w:lvlText w:val=""/>
      <w:lvlJc w:val="left"/>
      <w:pPr>
        <w:ind w:left="4320" w:hanging="360"/>
      </w:pPr>
      <w:rPr>
        <w:rFonts w:ascii="Wingdings" w:hAnsi="Wingdings" w:hint="default"/>
      </w:rPr>
    </w:lvl>
    <w:lvl w:ilvl="6" w:tplc="5624FABC">
      <w:start w:val="1"/>
      <w:numFmt w:val="bullet"/>
      <w:lvlText w:val=""/>
      <w:lvlJc w:val="left"/>
      <w:pPr>
        <w:ind w:left="5040" w:hanging="360"/>
      </w:pPr>
      <w:rPr>
        <w:rFonts w:ascii="Symbol" w:hAnsi="Symbol" w:hint="default"/>
      </w:rPr>
    </w:lvl>
    <w:lvl w:ilvl="7" w:tplc="939C631E">
      <w:start w:val="1"/>
      <w:numFmt w:val="bullet"/>
      <w:lvlText w:val="o"/>
      <w:lvlJc w:val="left"/>
      <w:pPr>
        <w:ind w:left="5760" w:hanging="360"/>
      </w:pPr>
      <w:rPr>
        <w:rFonts w:ascii="Courier New" w:hAnsi="Courier New" w:hint="default"/>
      </w:rPr>
    </w:lvl>
    <w:lvl w:ilvl="8" w:tplc="0C2E90BC">
      <w:start w:val="1"/>
      <w:numFmt w:val="bullet"/>
      <w:lvlText w:val=""/>
      <w:lvlJc w:val="left"/>
      <w:pPr>
        <w:ind w:left="6480" w:hanging="360"/>
      </w:pPr>
      <w:rPr>
        <w:rFonts w:ascii="Wingdings" w:hAnsi="Wingdings" w:hint="default"/>
      </w:rPr>
    </w:lvl>
  </w:abstractNum>
  <w:abstractNum w:abstractNumId="13" w15:restartNumberingAfterBreak="0">
    <w:nsid w:val="3C7D9D7E"/>
    <w:multiLevelType w:val="hybridMultilevel"/>
    <w:tmpl w:val="FEC6B3F6"/>
    <w:lvl w:ilvl="0" w:tplc="6E8A0D9E">
      <w:start w:val="1"/>
      <w:numFmt w:val="bullet"/>
      <w:lvlText w:val=""/>
      <w:lvlJc w:val="left"/>
      <w:pPr>
        <w:ind w:left="720" w:hanging="360"/>
      </w:pPr>
      <w:rPr>
        <w:rFonts w:ascii="Symbol" w:hAnsi="Symbol" w:hint="default"/>
      </w:rPr>
    </w:lvl>
    <w:lvl w:ilvl="1" w:tplc="D7AA53D8">
      <w:start w:val="1"/>
      <w:numFmt w:val="bullet"/>
      <w:lvlText w:val="o"/>
      <w:lvlJc w:val="left"/>
      <w:pPr>
        <w:ind w:left="1440" w:hanging="360"/>
      </w:pPr>
      <w:rPr>
        <w:rFonts w:ascii="Courier New" w:hAnsi="Courier New" w:hint="default"/>
      </w:rPr>
    </w:lvl>
    <w:lvl w:ilvl="2" w:tplc="0D9099D2">
      <w:start w:val="1"/>
      <w:numFmt w:val="bullet"/>
      <w:lvlText w:val=""/>
      <w:lvlJc w:val="left"/>
      <w:pPr>
        <w:ind w:left="2160" w:hanging="360"/>
      </w:pPr>
      <w:rPr>
        <w:rFonts w:ascii="Wingdings" w:hAnsi="Wingdings" w:hint="default"/>
      </w:rPr>
    </w:lvl>
    <w:lvl w:ilvl="3" w:tplc="7FD6A258">
      <w:start w:val="1"/>
      <w:numFmt w:val="bullet"/>
      <w:lvlText w:val=""/>
      <w:lvlJc w:val="left"/>
      <w:pPr>
        <w:ind w:left="2880" w:hanging="360"/>
      </w:pPr>
      <w:rPr>
        <w:rFonts w:ascii="Symbol" w:hAnsi="Symbol" w:hint="default"/>
      </w:rPr>
    </w:lvl>
    <w:lvl w:ilvl="4" w:tplc="9394FBD8">
      <w:start w:val="1"/>
      <w:numFmt w:val="bullet"/>
      <w:lvlText w:val="o"/>
      <w:lvlJc w:val="left"/>
      <w:pPr>
        <w:ind w:left="3600" w:hanging="360"/>
      </w:pPr>
      <w:rPr>
        <w:rFonts w:ascii="Courier New" w:hAnsi="Courier New" w:hint="default"/>
      </w:rPr>
    </w:lvl>
    <w:lvl w:ilvl="5" w:tplc="51443670">
      <w:start w:val="1"/>
      <w:numFmt w:val="bullet"/>
      <w:lvlText w:val=""/>
      <w:lvlJc w:val="left"/>
      <w:pPr>
        <w:ind w:left="4320" w:hanging="360"/>
      </w:pPr>
      <w:rPr>
        <w:rFonts w:ascii="Wingdings" w:hAnsi="Wingdings" w:hint="default"/>
      </w:rPr>
    </w:lvl>
    <w:lvl w:ilvl="6" w:tplc="B14AF6DC">
      <w:start w:val="1"/>
      <w:numFmt w:val="bullet"/>
      <w:lvlText w:val=""/>
      <w:lvlJc w:val="left"/>
      <w:pPr>
        <w:ind w:left="5040" w:hanging="360"/>
      </w:pPr>
      <w:rPr>
        <w:rFonts w:ascii="Symbol" w:hAnsi="Symbol" w:hint="default"/>
      </w:rPr>
    </w:lvl>
    <w:lvl w:ilvl="7" w:tplc="1CC61F3C">
      <w:start w:val="1"/>
      <w:numFmt w:val="bullet"/>
      <w:lvlText w:val="o"/>
      <w:lvlJc w:val="left"/>
      <w:pPr>
        <w:ind w:left="5760" w:hanging="360"/>
      </w:pPr>
      <w:rPr>
        <w:rFonts w:ascii="Courier New" w:hAnsi="Courier New" w:hint="default"/>
      </w:rPr>
    </w:lvl>
    <w:lvl w:ilvl="8" w:tplc="CC1008E0">
      <w:start w:val="1"/>
      <w:numFmt w:val="bullet"/>
      <w:lvlText w:val=""/>
      <w:lvlJc w:val="left"/>
      <w:pPr>
        <w:ind w:left="6480" w:hanging="360"/>
      </w:pPr>
      <w:rPr>
        <w:rFonts w:ascii="Wingdings" w:hAnsi="Wingdings" w:hint="default"/>
      </w:rPr>
    </w:lvl>
  </w:abstractNum>
  <w:abstractNum w:abstractNumId="14" w15:restartNumberingAfterBreak="0">
    <w:nsid w:val="3E991A59"/>
    <w:multiLevelType w:val="hybridMultilevel"/>
    <w:tmpl w:val="FFFFFFFF"/>
    <w:lvl w:ilvl="0" w:tplc="FBCECB50">
      <w:start w:val="1"/>
      <w:numFmt w:val="bullet"/>
      <w:lvlText w:val=""/>
      <w:lvlJc w:val="left"/>
      <w:pPr>
        <w:ind w:left="720" w:hanging="360"/>
      </w:pPr>
      <w:rPr>
        <w:rFonts w:ascii="Symbol" w:hAnsi="Symbol" w:hint="default"/>
      </w:rPr>
    </w:lvl>
    <w:lvl w:ilvl="1" w:tplc="41E68F88">
      <w:start w:val="1"/>
      <w:numFmt w:val="bullet"/>
      <w:lvlText w:val="o"/>
      <w:lvlJc w:val="left"/>
      <w:pPr>
        <w:ind w:left="1440" w:hanging="360"/>
      </w:pPr>
      <w:rPr>
        <w:rFonts w:ascii="Courier New" w:hAnsi="Courier New" w:hint="default"/>
      </w:rPr>
    </w:lvl>
    <w:lvl w:ilvl="2" w:tplc="01D21922">
      <w:start w:val="1"/>
      <w:numFmt w:val="bullet"/>
      <w:lvlText w:val=""/>
      <w:lvlJc w:val="left"/>
      <w:pPr>
        <w:ind w:left="2160" w:hanging="360"/>
      </w:pPr>
      <w:rPr>
        <w:rFonts w:ascii="Wingdings" w:hAnsi="Wingdings" w:hint="default"/>
      </w:rPr>
    </w:lvl>
    <w:lvl w:ilvl="3" w:tplc="95902B76">
      <w:start w:val="1"/>
      <w:numFmt w:val="bullet"/>
      <w:lvlText w:val=""/>
      <w:lvlJc w:val="left"/>
      <w:pPr>
        <w:ind w:left="2880" w:hanging="360"/>
      </w:pPr>
      <w:rPr>
        <w:rFonts w:ascii="Symbol" w:hAnsi="Symbol" w:hint="default"/>
      </w:rPr>
    </w:lvl>
    <w:lvl w:ilvl="4" w:tplc="9202DB70">
      <w:start w:val="1"/>
      <w:numFmt w:val="bullet"/>
      <w:lvlText w:val="o"/>
      <w:lvlJc w:val="left"/>
      <w:pPr>
        <w:ind w:left="3600" w:hanging="360"/>
      </w:pPr>
      <w:rPr>
        <w:rFonts w:ascii="Courier New" w:hAnsi="Courier New" w:hint="default"/>
      </w:rPr>
    </w:lvl>
    <w:lvl w:ilvl="5" w:tplc="E29E82F4">
      <w:start w:val="1"/>
      <w:numFmt w:val="bullet"/>
      <w:lvlText w:val=""/>
      <w:lvlJc w:val="left"/>
      <w:pPr>
        <w:ind w:left="4320" w:hanging="360"/>
      </w:pPr>
      <w:rPr>
        <w:rFonts w:ascii="Wingdings" w:hAnsi="Wingdings" w:hint="default"/>
      </w:rPr>
    </w:lvl>
    <w:lvl w:ilvl="6" w:tplc="6A8AC884">
      <w:start w:val="1"/>
      <w:numFmt w:val="bullet"/>
      <w:lvlText w:val=""/>
      <w:lvlJc w:val="left"/>
      <w:pPr>
        <w:ind w:left="5040" w:hanging="360"/>
      </w:pPr>
      <w:rPr>
        <w:rFonts w:ascii="Symbol" w:hAnsi="Symbol" w:hint="default"/>
      </w:rPr>
    </w:lvl>
    <w:lvl w:ilvl="7" w:tplc="F0B86EDC">
      <w:start w:val="1"/>
      <w:numFmt w:val="bullet"/>
      <w:lvlText w:val="o"/>
      <w:lvlJc w:val="left"/>
      <w:pPr>
        <w:ind w:left="5760" w:hanging="360"/>
      </w:pPr>
      <w:rPr>
        <w:rFonts w:ascii="Courier New" w:hAnsi="Courier New" w:hint="default"/>
      </w:rPr>
    </w:lvl>
    <w:lvl w:ilvl="8" w:tplc="8D5A45A2">
      <w:start w:val="1"/>
      <w:numFmt w:val="bullet"/>
      <w:lvlText w:val=""/>
      <w:lvlJc w:val="left"/>
      <w:pPr>
        <w:ind w:left="6480" w:hanging="360"/>
      </w:pPr>
      <w:rPr>
        <w:rFonts w:ascii="Wingdings" w:hAnsi="Wingdings" w:hint="default"/>
      </w:rPr>
    </w:lvl>
  </w:abstractNum>
  <w:abstractNum w:abstractNumId="15" w15:restartNumberingAfterBreak="0">
    <w:nsid w:val="44704C2D"/>
    <w:multiLevelType w:val="multilevel"/>
    <w:tmpl w:val="1E74CFEA"/>
    <w:lvl w:ilvl="0">
      <w:start w:val="1"/>
      <w:numFmt w:val="bullet"/>
      <w:lvlText w:val="−"/>
      <w:lvlJc w:val="left"/>
      <w:pPr>
        <w:ind w:left="1353" w:hanging="359"/>
      </w:pPr>
      <w:rPr>
        <w:rFonts w:ascii="Noto Sans Symbols" w:eastAsia="Noto Sans Symbols" w:hAnsi="Noto Sans Symbols" w:cs="Noto Sans Symbols"/>
        <w:vertAlign w:val="baseline"/>
      </w:rPr>
    </w:lvl>
    <w:lvl w:ilvl="1">
      <w:start w:val="1"/>
      <w:numFmt w:val="bullet"/>
      <w:lvlText w:val="o"/>
      <w:lvlJc w:val="left"/>
      <w:pPr>
        <w:ind w:left="2160" w:hanging="360"/>
      </w:pPr>
      <w:rPr>
        <w:rFonts w:ascii="Courier New" w:eastAsia="Courier New" w:hAnsi="Courier New" w:cs="Courier New"/>
        <w:vertAlign w:val="baseline"/>
      </w:rPr>
    </w:lvl>
    <w:lvl w:ilvl="2">
      <w:start w:val="1"/>
      <w:numFmt w:val="bullet"/>
      <w:lvlText w:val="▪"/>
      <w:lvlJc w:val="left"/>
      <w:pPr>
        <w:ind w:left="2880" w:hanging="360"/>
      </w:pPr>
      <w:rPr>
        <w:rFonts w:ascii="Noto Sans Symbols" w:eastAsia="Noto Sans Symbols" w:hAnsi="Noto Sans Symbols" w:cs="Noto Sans Symbols"/>
        <w:vertAlign w:val="baseline"/>
      </w:rPr>
    </w:lvl>
    <w:lvl w:ilvl="3">
      <w:start w:val="1"/>
      <w:numFmt w:val="bullet"/>
      <w:lvlText w:val="●"/>
      <w:lvlJc w:val="left"/>
      <w:pPr>
        <w:ind w:left="3600" w:hanging="360"/>
      </w:pPr>
      <w:rPr>
        <w:rFonts w:ascii="Noto Sans Symbols" w:eastAsia="Noto Sans Symbols" w:hAnsi="Noto Sans Symbols" w:cs="Noto Sans Symbols"/>
        <w:vertAlign w:val="baseline"/>
      </w:rPr>
    </w:lvl>
    <w:lvl w:ilvl="4">
      <w:start w:val="1"/>
      <w:numFmt w:val="bullet"/>
      <w:lvlText w:val="o"/>
      <w:lvlJc w:val="left"/>
      <w:pPr>
        <w:ind w:left="4320" w:hanging="360"/>
      </w:pPr>
      <w:rPr>
        <w:rFonts w:ascii="Courier New" w:eastAsia="Courier New" w:hAnsi="Courier New" w:cs="Courier New"/>
        <w:vertAlign w:val="baseline"/>
      </w:rPr>
    </w:lvl>
    <w:lvl w:ilvl="5">
      <w:start w:val="1"/>
      <w:numFmt w:val="bullet"/>
      <w:lvlText w:val="▪"/>
      <w:lvlJc w:val="left"/>
      <w:pPr>
        <w:ind w:left="5040" w:hanging="360"/>
      </w:pPr>
      <w:rPr>
        <w:rFonts w:ascii="Noto Sans Symbols" w:eastAsia="Noto Sans Symbols" w:hAnsi="Noto Sans Symbols" w:cs="Noto Sans Symbols"/>
        <w:vertAlign w:val="baseline"/>
      </w:rPr>
    </w:lvl>
    <w:lvl w:ilvl="6">
      <w:start w:val="1"/>
      <w:numFmt w:val="bullet"/>
      <w:lvlText w:val="●"/>
      <w:lvlJc w:val="left"/>
      <w:pPr>
        <w:ind w:left="5760" w:hanging="360"/>
      </w:pPr>
      <w:rPr>
        <w:rFonts w:ascii="Noto Sans Symbols" w:eastAsia="Noto Sans Symbols" w:hAnsi="Noto Sans Symbols" w:cs="Noto Sans Symbols"/>
        <w:vertAlign w:val="baseline"/>
      </w:rPr>
    </w:lvl>
    <w:lvl w:ilvl="7">
      <w:start w:val="1"/>
      <w:numFmt w:val="bullet"/>
      <w:lvlText w:val="o"/>
      <w:lvlJc w:val="left"/>
      <w:pPr>
        <w:ind w:left="6480" w:hanging="360"/>
      </w:pPr>
      <w:rPr>
        <w:rFonts w:ascii="Courier New" w:eastAsia="Courier New" w:hAnsi="Courier New" w:cs="Courier New"/>
        <w:vertAlign w:val="baseline"/>
      </w:rPr>
    </w:lvl>
    <w:lvl w:ilvl="8">
      <w:start w:val="1"/>
      <w:numFmt w:val="bullet"/>
      <w:lvlText w:val="▪"/>
      <w:lvlJc w:val="left"/>
      <w:pPr>
        <w:ind w:left="7200" w:hanging="360"/>
      </w:pPr>
      <w:rPr>
        <w:rFonts w:ascii="Noto Sans Symbols" w:eastAsia="Noto Sans Symbols" w:hAnsi="Noto Sans Symbols" w:cs="Noto Sans Symbols"/>
        <w:vertAlign w:val="baseline"/>
      </w:rPr>
    </w:lvl>
  </w:abstractNum>
  <w:abstractNum w:abstractNumId="16" w15:restartNumberingAfterBreak="0">
    <w:nsid w:val="4D6C603D"/>
    <w:multiLevelType w:val="multilevel"/>
    <w:tmpl w:val="C23CF66A"/>
    <w:lvl w:ilvl="0">
      <w:start w:val="1"/>
      <w:numFmt w:val="bullet"/>
      <w:lvlText w:val="●"/>
      <w:lvlJc w:val="left"/>
      <w:pPr>
        <w:ind w:left="1701" w:hanging="360"/>
      </w:pPr>
      <w:rPr>
        <w:rFonts w:ascii="Noto Sans Symbols" w:eastAsia="Noto Sans Symbols" w:hAnsi="Noto Sans Symbols" w:cs="Noto Sans Symbols"/>
        <w:vertAlign w:val="baseline"/>
      </w:rPr>
    </w:lvl>
    <w:lvl w:ilvl="1">
      <w:start w:val="1"/>
      <w:numFmt w:val="bullet"/>
      <w:lvlText w:val="o"/>
      <w:lvlJc w:val="left"/>
      <w:pPr>
        <w:ind w:left="2421" w:hanging="360"/>
      </w:pPr>
      <w:rPr>
        <w:rFonts w:ascii="Courier New" w:eastAsia="Courier New" w:hAnsi="Courier New" w:cs="Courier New"/>
        <w:vertAlign w:val="baseline"/>
      </w:rPr>
    </w:lvl>
    <w:lvl w:ilvl="2">
      <w:start w:val="1"/>
      <w:numFmt w:val="bullet"/>
      <w:lvlText w:val="▪"/>
      <w:lvlJc w:val="left"/>
      <w:pPr>
        <w:ind w:left="3141" w:hanging="360"/>
      </w:pPr>
      <w:rPr>
        <w:rFonts w:ascii="Noto Sans Symbols" w:eastAsia="Noto Sans Symbols" w:hAnsi="Noto Sans Symbols" w:cs="Noto Sans Symbols"/>
        <w:vertAlign w:val="baseline"/>
      </w:rPr>
    </w:lvl>
    <w:lvl w:ilvl="3">
      <w:start w:val="1"/>
      <w:numFmt w:val="bullet"/>
      <w:lvlText w:val="●"/>
      <w:lvlJc w:val="left"/>
      <w:pPr>
        <w:ind w:left="3861" w:hanging="360"/>
      </w:pPr>
      <w:rPr>
        <w:rFonts w:ascii="Noto Sans Symbols" w:eastAsia="Noto Sans Symbols" w:hAnsi="Noto Sans Symbols" w:cs="Noto Sans Symbols"/>
        <w:vertAlign w:val="baseline"/>
      </w:rPr>
    </w:lvl>
    <w:lvl w:ilvl="4">
      <w:start w:val="1"/>
      <w:numFmt w:val="bullet"/>
      <w:lvlText w:val="o"/>
      <w:lvlJc w:val="left"/>
      <w:pPr>
        <w:ind w:left="4581" w:hanging="360"/>
      </w:pPr>
      <w:rPr>
        <w:rFonts w:ascii="Courier New" w:eastAsia="Courier New" w:hAnsi="Courier New" w:cs="Courier New"/>
        <w:vertAlign w:val="baseline"/>
      </w:rPr>
    </w:lvl>
    <w:lvl w:ilvl="5">
      <w:start w:val="1"/>
      <w:numFmt w:val="bullet"/>
      <w:lvlText w:val="▪"/>
      <w:lvlJc w:val="left"/>
      <w:pPr>
        <w:ind w:left="5301" w:hanging="360"/>
      </w:pPr>
      <w:rPr>
        <w:rFonts w:ascii="Noto Sans Symbols" w:eastAsia="Noto Sans Symbols" w:hAnsi="Noto Sans Symbols" w:cs="Noto Sans Symbols"/>
        <w:vertAlign w:val="baseline"/>
      </w:rPr>
    </w:lvl>
    <w:lvl w:ilvl="6">
      <w:start w:val="1"/>
      <w:numFmt w:val="bullet"/>
      <w:lvlText w:val="●"/>
      <w:lvlJc w:val="left"/>
      <w:pPr>
        <w:ind w:left="6021" w:hanging="360"/>
      </w:pPr>
      <w:rPr>
        <w:rFonts w:ascii="Noto Sans Symbols" w:eastAsia="Noto Sans Symbols" w:hAnsi="Noto Sans Symbols" w:cs="Noto Sans Symbols"/>
        <w:vertAlign w:val="baseline"/>
      </w:rPr>
    </w:lvl>
    <w:lvl w:ilvl="7">
      <w:start w:val="1"/>
      <w:numFmt w:val="bullet"/>
      <w:lvlText w:val="o"/>
      <w:lvlJc w:val="left"/>
      <w:pPr>
        <w:ind w:left="6741" w:hanging="360"/>
      </w:pPr>
      <w:rPr>
        <w:rFonts w:ascii="Courier New" w:eastAsia="Courier New" w:hAnsi="Courier New" w:cs="Courier New"/>
        <w:vertAlign w:val="baseline"/>
      </w:rPr>
    </w:lvl>
    <w:lvl w:ilvl="8">
      <w:start w:val="1"/>
      <w:numFmt w:val="bullet"/>
      <w:lvlText w:val="▪"/>
      <w:lvlJc w:val="left"/>
      <w:pPr>
        <w:ind w:left="7461" w:hanging="360"/>
      </w:pPr>
      <w:rPr>
        <w:rFonts w:ascii="Noto Sans Symbols" w:eastAsia="Noto Sans Symbols" w:hAnsi="Noto Sans Symbols" w:cs="Noto Sans Symbols"/>
        <w:vertAlign w:val="baseline"/>
      </w:rPr>
    </w:lvl>
  </w:abstractNum>
  <w:abstractNum w:abstractNumId="17" w15:restartNumberingAfterBreak="0">
    <w:nsid w:val="506C766C"/>
    <w:multiLevelType w:val="multilevel"/>
    <w:tmpl w:val="C66CBC3C"/>
    <w:lvl w:ilvl="0">
      <w:start w:val="1"/>
      <w:numFmt w:val="bullet"/>
      <w:lvlText w:val="●"/>
      <w:lvlJc w:val="left"/>
      <w:pPr>
        <w:ind w:left="1800" w:hanging="360"/>
      </w:pPr>
      <w:rPr>
        <w:rFonts w:ascii="Noto Sans Symbols" w:eastAsia="Noto Sans Symbols" w:hAnsi="Noto Sans Symbols" w:cs="Noto Sans Symbols"/>
        <w:vertAlign w:val="baseline"/>
      </w:rPr>
    </w:lvl>
    <w:lvl w:ilvl="1">
      <w:start w:val="1"/>
      <w:numFmt w:val="bullet"/>
      <w:lvlText w:val="o"/>
      <w:lvlJc w:val="left"/>
      <w:pPr>
        <w:ind w:left="2520" w:hanging="360"/>
      </w:pPr>
      <w:rPr>
        <w:rFonts w:ascii="Courier New" w:eastAsia="Courier New" w:hAnsi="Courier New" w:cs="Courier New"/>
        <w:vertAlign w:val="baseline"/>
      </w:rPr>
    </w:lvl>
    <w:lvl w:ilvl="2">
      <w:start w:val="1"/>
      <w:numFmt w:val="bullet"/>
      <w:lvlText w:val="▪"/>
      <w:lvlJc w:val="left"/>
      <w:pPr>
        <w:ind w:left="3240" w:hanging="360"/>
      </w:pPr>
      <w:rPr>
        <w:rFonts w:ascii="Noto Sans Symbols" w:eastAsia="Noto Sans Symbols" w:hAnsi="Noto Sans Symbols" w:cs="Noto Sans Symbols"/>
        <w:vertAlign w:val="baseline"/>
      </w:rPr>
    </w:lvl>
    <w:lvl w:ilvl="3">
      <w:start w:val="1"/>
      <w:numFmt w:val="bullet"/>
      <w:lvlText w:val="●"/>
      <w:lvlJc w:val="left"/>
      <w:pPr>
        <w:ind w:left="3960" w:hanging="360"/>
      </w:pPr>
      <w:rPr>
        <w:rFonts w:ascii="Noto Sans Symbols" w:eastAsia="Noto Sans Symbols" w:hAnsi="Noto Sans Symbols" w:cs="Noto Sans Symbols"/>
        <w:vertAlign w:val="baseline"/>
      </w:rPr>
    </w:lvl>
    <w:lvl w:ilvl="4">
      <w:start w:val="1"/>
      <w:numFmt w:val="bullet"/>
      <w:lvlText w:val="o"/>
      <w:lvlJc w:val="left"/>
      <w:pPr>
        <w:ind w:left="4680" w:hanging="360"/>
      </w:pPr>
      <w:rPr>
        <w:rFonts w:ascii="Courier New" w:eastAsia="Courier New" w:hAnsi="Courier New" w:cs="Courier New"/>
        <w:vertAlign w:val="baseline"/>
      </w:rPr>
    </w:lvl>
    <w:lvl w:ilvl="5">
      <w:start w:val="1"/>
      <w:numFmt w:val="bullet"/>
      <w:lvlText w:val="▪"/>
      <w:lvlJc w:val="left"/>
      <w:pPr>
        <w:ind w:left="5400" w:hanging="360"/>
      </w:pPr>
      <w:rPr>
        <w:rFonts w:ascii="Noto Sans Symbols" w:eastAsia="Noto Sans Symbols" w:hAnsi="Noto Sans Symbols" w:cs="Noto Sans Symbols"/>
        <w:vertAlign w:val="baseline"/>
      </w:rPr>
    </w:lvl>
    <w:lvl w:ilvl="6">
      <w:start w:val="1"/>
      <w:numFmt w:val="bullet"/>
      <w:lvlText w:val="●"/>
      <w:lvlJc w:val="left"/>
      <w:pPr>
        <w:ind w:left="6120" w:hanging="360"/>
      </w:pPr>
      <w:rPr>
        <w:rFonts w:ascii="Noto Sans Symbols" w:eastAsia="Noto Sans Symbols" w:hAnsi="Noto Sans Symbols" w:cs="Noto Sans Symbols"/>
        <w:vertAlign w:val="baseline"/>
      </w:rPr>
    </w:lvl>
    <w:lvl w:ilvl="7">
      <w:start w:val="1"/>
      <w:numFmt w:val="bullet"/>
      <w:lvlText w:val="o"/>
      <w:lvlJc w:val="left"/>
      <w:pPr>
        <w:ind w:left="6840" w:hanging="360"/>
      </w:pPr>
      <w:rPr>
        <w:rFonts w:ascii="Courier New" w:eastAsia="Courier New" w:hAnsi="Courier New" w:cs="Courier New"/>
        <w:vertAlign w:val="baseline"/>
      </w:rPr>
    </w:lvl>
    <w:lvl w:ilvl="8">
      <w:start w:val="1"/>
      <w:numFmt w:val="bullet"/>
      <w:lvlText w:val="▪"/>
      <w:lvlJc w:val="left"/>
      <w:pPr>
        <w:ind w:left="7560" w:hanging="360"/>
      </w:pPr>
      <w:rPr>
        <w:rFonts w:ascii="Noto Sans Symbols" w:eastAsia="Noto Sans Symbols" w:hAnsi="Noto Sans Symbols" w:cs="Noto Sans Symbols"/>
        <w:vertAlign w:val="baseline"/>
      </w:rPr>
    </w:lvl>
  </w:abstractNum>
  <w:abstractNum w:abstractNumId="18" w15:restartNumberingAfterBreak="0">
    <w:nsid w:val="543B3300"/>
    <w:multiLevelType w:val="multilevel"/>
    <w:tmpl w:val="8BE42CE8"/>
    <w:lvl w:ilvl="0">
      <w:start w:val="1"/>
      <w:numFmt w:val="bullet"/>
      <w:lvlText w:val="●"/>
      <w:lvlJc w:val="left"/>
      <w:pPr>
        <w:ind w:left="1713" w:hanging="360"/>
      </w:pPr>
      <w:rPr>
        <w:rFonts w:ascii="Noto Sans Symbols" w:eastAsia="Noto Sans Symbols" w:hAnsi="Noto Sans Symbols" w:cs="Noto Sans Symbols"/>
        <w:vertAlign w:val="baseline"/>
      </w:rPr>
    </w:lvl>
    <w:lvl w:ilvl="1">
      <w:start w:val="1"/>
      <w:numFmt w:val="bullet"/>
      <w:lvlText w:val="o"/>
      <w:lvlJc w:val="left"/>
      <w:pPr>
        <w:ind w:left="2433" w:hanging="360"/>
      </w:pPr>
      <w:rPr>
        <w:rFonts w:ascii="Courier New" w:eastAsia="Courier New" w:hAnsi="Courier New" w:cs="Courier New"/>
        <w:vertAlign w:val="baseline"/>
      </w:rPr>
    </w:lvl>
    <w:lvl w:ilvl="2">
      <w:start w:val="1"/>
      <w:numFmt w:val="bullet"/>
      <w:lvlText w:val="▪"/>
      <w:lvlJc w:val="left"/>
      <w:pPr>
        <w:ind w:left="3153" w:hanging="360"/>
      </w:pPr>
      <w:rPr>
        <w:rFonts w:ascii="Noto Sans Symbols" w:eastAsia="Noto Sans Symbols" w:hAnsi="Noto Sans Symbols" w:cs="Noto Sans Symbols"/>
        <w:vertAlign w:val="baseline"/>
      </w:rPr>
    </w:lvl>
    <w:lvl w:ilvl="3">
      <w:start w:val="1"/>
      <w:numFmt w:val="bullet"/>
      <w:lvlText w:val="●"/>
      <w:lvlJc w:val="left"/>
      <w:pPr>
        <w:ind w:left="3873" w:hanging="360"/>
      </w:pPr>
      <w:rPr>
        <w:rFonts w:ascii="Noto Sans Symbols" w:eastAsia="Noto Sans Symbols" w:hAnsi="Noto Sans Symbols" w:cs="Noto Sans Symbols"/>
        <w:vertAlign w:val="baseline"/>
      </w:rPr>
    </w:lvl>
    <w:lvl w:ilvl="4">
      <w:start w:val="1"/>
      <w:numFmt w:val="bullet"/>
      <w:lvlText w:val="o"/>
      <w:lvlJc w:val="left"/>
      <w:pPr>
        <w:ind w:left="4593" w:hanging="360"/>
      </w:pPr>
      <w:rPr>
        <w:rFonts w:ascii="Courier New" w:eastAsia="Courier New" w:hAnsi="Courier New" w:cs="Courier New"/>
        <w:vertAlign w:val="baseline"/>
      </w:rPr>
    </w:lvl>
    <w:lvl w:ilvl="5">
      <w:start w:val="1"/>
      <w:numFmt w:val="bullet"/>
      <w:lvlText w:val="▪"/>
      <w:lvlJc w:val="left"/>
      <w:pPr>
        <w:ind w:left="5313" w:hanging="360"/>
      </w:pPr>
      <w:rPr>
        <w:rFonts w:ascii="Noto Sans Symbols" w:eastAsia="Noto Sans Symbols" w:hAnsi="Noto Sans Symbols" w:cs="Noto Sans Symbols"/>
        <w:vertAlign w:val="baseline"/>
      </w:rPr>
    </w:lvl>
    <w:lvl w:ilvl="6">
      <w:start w:val="1"/>
      <w:numFmt w:val="bullet"/>
      <w:lvlText w:val="●"/>
      <w:lvlJc w:val="left"/>
      <w:pPr>
        <w:ind w:left="6033" w:hanging="360"/>
      </w:pPr>
      <w:rPr>
        <w:rFonts w:ascii="Noto Sans Symbols" w:eastAsia="Noto Sans Symbols" w:hAnsi="Noto Sans Symbols" w:cs="Noto Sans Symbols"/>
        <w:vertAlign w:val="baseline"/>
      </w:rPr>
    </w:lvl>
    <w:lvl w:ilvl="7">
      <w:start w:val="1"/>
      <w:numFmt w:val="bullet"/>
      <w:lvlText w:val="o"/>
      <w:lvlJc w:val="left"/>
      <w:pPr>
        <w:ind w:left="6753" w:hanging="360"/>
      </w:pPr>
      <w:rPr>
        <w:rFonts w:ascii="Courier New" w:eastAsia="Courier New" w:hAnsi="Courier New" w:cs="Courier New"/>
        <w:vertAlign w:val="baseline"/>
      </w:rPr>
    </w:lvl>
    <w:lvl w:ilvl="8">
      <w:start w:val="1"/>
      <w:numFmt w:val="bullet"/>
      <w:lvlText w:val="▪"/>
      <w:lvlJc w:val="left"/>
      <w:pPr>
        <w:ind w:left="7473" w:hanging="360"/>
      </w:pPr>
      <w:rPr>
        <w:rFonts w:ascii="Noto Sans Symbols" w:eastAsia="Noto Sans Symbols" w:hAnsi="Noto Sans Symbols" w:cs="Noto Sans Symbols"/>
        <w:vertAlign w:val="baseline"/>
      </w:rPr>
    </w:lvl>
  </w:abstractNum>
  <w:abstractNum w:abstractNumId="19" w15:restartNumberingAfterBreak="0">
    <w:nsid w:val="55ED6CE0"/>
    <w:multiLevelType w:val="hybridMultilevel"/>
    <w:tmpl w:val="EE76ECE2"/>
    <w:lvl w:ilvl="0" w:tplc="23C24804">
      <w:start w:val="1"/>
      <w:numFmt w:val="bullet"/>
      <w:lvlText w:val=""/>
      <w:lvlJc w:val="left"/>
      <w:pPr>
        <w:ind w:left="720" w:hanging="360"/>
      </w:pPr>
      <w:rPr>
        <w:rFonts w:ascii="Symbol" w:hAnsi="Symbol" w:hint="default"/>
      </w:rPr>
    </w:lvl>
    <w:lvl w:ilvl="1" w:tplc="417C9020">
      <w:start w:val="1"/>
      <w:numFmt w:val="bullet"/>
      <w:lvlText w:val="o"/>
      <w:lvlJc w:val="left"/>
      <w:pPr>
        <w:ind w:left="1440" w:hanging="360"/>
      </w:pPr>
      <w:rPr>
        <w:rFonts w:ascii="Courier New" w:hAnsi="Courier New" w:hint="default"/>
      </w:rPr>
    </w:lvl>
    <w:lvl w:ilvl="2" w:tplc="B1384AEA">
      <w:start w:val="1"/>
      <w:numFmt w:val="bullet"/>
      <w:lvlText w:val=""/>
      <w:lvlJc w:val="left"/>
      <w:pPr>
        <w:ind w:left="2160" w:hanging="360"/>
      </w:pPr>
      <w:rPr>
        <w:rFonts w:ascii="Wingdings" w:hAnsi="Wingdings" w:hint="default"/>
      </w:rPr>
    </w:lvl>
    <w:lvl w:ilvl="3" w:tplc="6EE01750">
      <w:start w:val="1"/>
      <w:numFmt w:val="bullet"/>
      <w:lvlText w:val=""/>
      <w:lvlJc w:val="left"/>
      <w:pPr>
        <w:ind w:left="2880" w:hanging="360"/>
      </w:pPr>
      <w:rPr>
        <w:rFonts w:ascii="Symbol" w:hAnsi="Symbol" w:hint="default"/>
      </w:rPr>
    </w:lvl>
    <w:lvl w:ilvl="4" w:tplc="BA8E8DCE">
      <w:start w:val="1"/>
      <w:numFmt w:val="bullet"/>
      <w:lvlText w:val="o"/>
      <w:lvlJc w:val="left"/>
      <w:pPr>
        <w:ind w:left="3600" w:hanging="360"/>
      </w:pPr>
      <w:rPr>
        <w:rFonts w:ascii="Courier New" w:hAnsi="Courier New" w:hint="default"/>
      </w:rPr>
    </w:lvl>
    <w:lvl w:ilvl="5" w:tplc="C47C5B7C">
      <w:start w:val="1"/>
      <w:numFmt w:val="bullet"/>
      <w:lvlText w:val=""/>
      <w:lvlJc w:val="left"/>
      <w:pPr>
        <w:ind w:left="4320" w:hanging="360"/>
      </w:pPr>
      <w:rPr>
        <w:rFonts w:ascii="Wingdings" w:hAnsi="Wingdings" w:hint="default"/>
      </w:rPr>
    </w:lvl>
    <w:lvl w:ilvl="6" w:tplc="1FCAD23E">
      <w:start w:val="1"/>
      <w:numFmt w:val="bullet"/>
      <w:lvlText w:val=""/>
      <w:lvlJc w:val="left"/>
      <w:pPr>
        <w:ind w:left="5040" w:hanging="360"/>
      </w:pPr>
      <w:rPr>
        <w:rFonts w:ascii="Symbol" w:hAnsi="Symbol" w:hint="default"/>
      </w:rPr>
    </w:lvl>
    <w:lvl w:ilvl="7" w:tplc="18F6E320">
      <w:start w:val="1"/>
      <w:numFmt w:val="bullet"/>
      <w:lvlText w:val="o"/>
      <w:lvlJc w:val="left"/>
      <w:pPr>
        <w:ind w:left="5760" w:hanging="360"/>
      </w:pPr>
      <w:rPr>
        <w:rFonts w:ascii="Courier New" w:hAnsi="Courier New" w:hint="default"/>
      </w:rPr>
    </w:lvl>
    <w:lvl w:ilvl="8" w:tplc="F758A388">
      <w:start w:val="1"/>
      <w:numFmt w:val="bullet"/>
      <w:lvlText w:val=""/>
      <w:lvlJc w:val="left"/>
      <w:pPr>
        <w:ind w:left="6480" w:hanging="360"/>
      </w:pPr>
      <w:rPr>
        <w:rFonts w:ascii="Wingdings" w:hAnsi="Wingdings" w:hint="default"/>
      </w:rPr>
    </w:lvl>
  </w:abstractNum>
  <w:abstractNum w:abstractNumId="20" w15:restartNumberingAfterBreak="0">
    <w:nsid w:val="589D06E2"/>
    <w:multiLevelType w:val="hybridMultilevel"/>
    <w:tmpl w:val="46CA3B4C"/>
    <w:lvl w:ilvl="0" w:tplc="23C83C84">
      <w:start w:val="1"/>
      <w:numFmt w:val="bullet"/>
      <w:lvlText w:val=""/>
      <w:lvlJc w:val="left"/>
      <w:pPr>
        <w:ind w:left="720" w:hanging="360"/>
      </w:pPr>
      <w:rPr>
        <w:rFonts w:ascii="Symbol" w:hAnsi="Symbol" w:hint="default"/>
      </w:rPr>
    </w:lvl>
    <w:lvl w:ilvl="1" w:tplc="ED86BB00">
      <w:start w:val="1"/>
      <w:numFmt w:val="bullet"/>
      <w:lvlText w:val="o"/>
      <w:lvlJc w:val="left"/>
      <w:pPr>
        <w:ind w:left="1440" w:hanging="360"/>
      </w:pPr>
      <w:rPr>
        <w:rFonts w:ascii="Courier New" w:hAnsi="Courier New" w:hint="default"/>
      </w:rPr>
    </w:lvl>
    <w:lvl w:ilvl="2" w:tplc="5F2EC79C">
      <w:start w:val="1"/>
      <w:numFmt w:val="bullet"/>
      <w:lvlText w:val=""/>
      <w:lvlJc w:val="left"/>
      <w:pPr>
        <w:ind w:left="2160" w:hanging="360"/>
      </w:pPr>
      <w:rPr>
        <w:rFonts w:ascii="Wingdings" w:hAnsi="Wingdings" w:hint="default"/>
      </w:rPr>
    </w:lvl>
    <w:lvl w:ilvl="3" w:tplc="4B22B716">
      <w:start w:val="1"/>
      <w:numFmt w:val="bullet"/>
      <w:lvlText w:val=""/>
      <w:lvlJc w:val="left"/>
      <w:pPr>
        <w:ind w:left="2880" w:hanging="360"/>
      </w:pPr>
      <w:rPr>
        <w:rFonts w:ascii="Symbol" w:hAnsi="Symbol" w:hint="default"/>
      </w:rPr>
    </w:lvl>
    <w:lvl w:ilvl="4" w:tplc="68C235EC">
      <w:start w:val="1"/>
      <w:numFmt w:val="bullet"/>
      <w:lvlText w:val="o"/>
      <w:lvlJc w:val="left"/>
      <w:pPr>
        <w:ind w:left="3600" w:hanging="360"/>
      </w:pPr>
      <w:rPr>
        <w:rFonts w:ascii="Courier New" w:hAnsi="Courier New" w:hint="default"/>
      </w:rPr>
    </w:lvl>
    <w:lvl w:ilvl="5" w:tplc="27CAC26A">
      <w:start w:val="1"/>
      <w:numFmt w:val="bullet"/>
      <w:lvlText w:val=""/>
      <w:lvlJc w:val="left"/>
      <w:pPr>
        <w:ind w:left="4320" w:hanging="360"/>
      </w:pPr>
      <w:rPr>
        <w:rFonts w:ascii="Wingdings" w:hAnsi="Wingdings" w:hint="default"/>
      </w:rPr>
    </w:lvl>
    <w:lvl w:ilvl="6" w:tplc="FB6AB69A">
      <w:start w:val="1"/>
      <w:numFmt w:val="bullet"/>
      <w:lvlText w:val=""/>
      <w:lvlJc w:val="left"/>
      <w:pPr>
        <w:ind w:left="5040" w:hanging="360"/>
      </w:pPr>
      <w:rPr>
        <w:rFonts w:ascii="Symbol" w:hAnsi="Symbol" w:hint="default"/>
      </w:rPr>
    </w:lvl>
    <w:lvl w:ilvl="7" w:tplc="E5C40EBE">
      <w:start w:val="1"/>
      <w:numFmt w:val="bullet"/>
      <w:lvlText w:val="o"/>
      <w:lvlJc w:val="left"/>
      <w:pPr>
        <w:ind w:left="5760" w:hanging="360"/>
      </w:pPr>
      <w:rPr>
        <w:rFonts w:ascii="Courier New" w:hAnsi="Courier New" w:hint="default"/>
      </w:rPr>
    </w:lvl>
    <w:lvl w:ilvl="8" w:tplc="FFEE1BFE">
      <w:start w:val="1"/>
      <w:numFmt w:val="bullet"/>
      <w:lvlText w:val=""/>
      <w:lvlJc w:val="left"/>
      <w:pPr>
        <w:ind w:left="6480" w:hanging="360"/>
      </w:pPr>
      <w:rPr>
        <w:rFonts w:ascii="Wingdings" w:hAnsi="Wingdings" w:hint="default"/>
      </w:rPr>
    </w:lvl>
  </w:abstractNum>
  <w:abstractNum w:abstractNumId="21" w15:restartNumberingAfterBreak="0">
    <w:nsid w:val="58C245C3"/>
    <w:multiLevelType w:val="multilevel"/>
    <w:tmpl w:val="1430F0A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1440" w:hanging="360"/>
      </w:pPr>
      <w:rPr>
        <w:rFonts w:ascii="Noto Sans Symbols" w:eastAsia="Noto Sans Symbols" w:hAnsi="Noto Sans Symbols" w:cs="Noto Sans Symbols"/>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
      <w:lvlJc w:val="left"/>
      <w:pPr>
        <w:ind w:left="3600" w:hanging="360"/>
      </w:pPr>
      <w:rPr>
        <w:rFonts w:ascii="Noto Sans Symbols" w:eastAsia="Noto Sans Symbols" w:hAnsi="Noto Sans Symbols" w:cs="Noto Sans Symbols"/>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
      <w:lvlJc w:val="left"/>
      <w:pPr>
        <w:ind w:left="5760" w:hanging="360"/>
      </w:pPr>
      <w:rPr>
        <w:rFonts w:ascii="Noto Sans Symbols" w:eastAsia="Noto Sans Symbols" w:hAnsi="Noto Sans Symbols" w:cs="Noto Sans Symbols"/>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2" w15:restartNumberingAfterBreak="0">
    <w:nsid w:val="5AE03092"/>
    <w:multiLevelType w:val="hybridMultilevel"/>
    <w:tmpl w:val="2B04AB28"/>
    <w:lvl w:ilvl="0" w:tplc="CC3CAE30">
      <w:start w:val="1"/>
      <w:numFmt w:val="bullet"/>
      <w:lvlText w:val=""/>
      <w:lvlJc w:val="left"/>
      <w:pPr>
        <w:ind w:left="720" w:hanging="360"/>
      </w:pPr>
      <w:rPr>
        <w:rFonts w:ascii="Symbol" w:hAnsi="Symbol" w:hint="default"/>
      </w:rPr>
    </w:lvl>
    <w:lvl w:ilvl="1" w:tplc="016C0B7A">
      <w:start w:val="1"/>
      <w:numFmt w:val="bullet"/>
      <w:lvlText w:val="o"/>
      <w:lvlJc w:val="left"/>
      <w:pPr>
        <w:ind w:left="1440" w:hanging="360"/>
      </w:pPr>
      <w:rPr>
        <w:rFonts w:ascii="Courier New" w:hAnsi="Courier New" w:hint="default"/>
      </w:rPr>
    </w:lvl>
    <w:lvl w:ilvl="2" w:tplc="BFF4ADEA">
      <w:start w:val="1"/>
      <w:numFmt w:val="bullet"/>
      <w:lvlText w:val=""/>
      <w:lvlJc w:val="left"/>
      <w:pPr>
        <w:ind w:left="2160" w:hanging="360"/>
      </w:pPr>
      <w:rPr>
        <w:rFonts w:ascii="Wingdings" w:hAnsi="Wingdings" w:hint="default"/>
      </w:rPr>
    </w:lvl>
    <w:lvl w:ilvl="3" w:tplc="9B7E9D10">
      <w:start w:val="1"/>
      <w:numFmt w:val="bullet"/>
      <w:lvlText w:val=""/>
      <w:lvlJc w:val="left"/>
      <w:pPr>
        <w:ind w:left="2880" w:hanging="360"/>
      </w:pPr>
      <w:rPr>
        <w:rFonts w:ascii="Symbol" w:hAnsi="Symbol" w:hint="default"/>
      </w:rPr>
    </w:lvl>
    <w:lvl w:ilvl="4" w:tplc="04CC4226">
      <w:start w:val="1"/>
      <w:numFmt w:val="bullet"/>
      <w:lvlText w:val="o"/>
      <w:lvlJc w:val="left"/>
      <w:pPr>
        <w:ind w:left="3600" w:hanging="360"/>
      </w:pPr>
      <w:rPr>
        <w:rFonts w:ascii="Courier New" w:hAnsi="Courier New" w:hint="default"/>
      </w:rPr>
    </w:lvl>
    <w:lvl w:ilvl="5" w:tplc="0F129284">
      <w:start w:val="1"/>
      <w:numFmt w:val="bullet"/>
      <w:lvlText w:val=""/>
      <w:lvlJc w:val="left"/>
      <w:pPr>
        <w:ind w:left="4320" w:hanging="360"/>
      </w:pPr>
      <w:rPr>
        <w:rFonts w:ascii="Wingdings" w:hAnsi="Wingdings" w:hint="default"/>
      </w:rPr>
    </w:lvl>
    <w:lvl w:ilvl="6" w:tplc="7A4E7D9A">
      <w:start w:val="1"/>
      <w:numFmt w:val="bullet"/>
      <w:lvlText w:val=""/>
      <w:lvlJc w:val="left"/>
      <w:pPr>
        <w:ind w:left="5040" w:hanging="360"/>
      </w:pPr>
      <w:rPr>
        <w:rFonts w:ascii="Symbol" w:hAnsi="Symbol" w:hint="default"/>
      </w:rPr>
    </w:lvl>
    <w:lvl w:ilvl="7" w:tplc="FDF2E4C4">
      <w:start w:val="1"/>
      <w:numFmt w:val="bullet"/>
      <w:lvlText w:val="o"/>
      <w:lvlJc w:val="left"/>
      <w:pPr>
        <w:ind w:left="5760" w:hanging="360"/>
      </w:pPr>
      <w:rPr>
        <w:rFonts w:ascii="Courier New" w:hAnsi="Courier New" w:hint="default"/>
      </w:rPr>
    </w:lvl>
    <w:lvl w:ilvl="8" w:tplc="C5828BE0">
      <w:start w:val="1"/>
      <w:numFmt w:val="bullet"/>
      <w:lvlText w:val=""/>
      <w:lvlJc w:val="left"/>
      <w:pPr>
        <w:ind w:left="6480" w:hanging="360"/>
      </w:pPr>
      <w:rPr>
        <w:rFonts w:ascii="Wingdings" w:hAnsi="Wingdings" w:hint="default"/>
      </w:rPr>
    </w:lvl>
  </w:abstractNum>
  <w:abstractNum w:abstractNumId="23" w15:restartNumberingAfterBreak="0">
    <w:nsid w:val="5CABFFA3"/>
    <w:multiLevelType w:val="hybridMultilevel"/>
    <w:tmpl w:val="7C125298"/>
    <w:lvl w:ilvl="0" w:tplc="5AA4E1C8">
      <w:start w:val="1"/>
      <w:numFmt w:val="bullet"/>
      <w:lvlText w:val=""/>
      <w:lvlJc w:val="left"/>
      <w:pPr>
        <w:ind w:left="720" w:hanging="360"/>
      </w:pPr>
      <w:rPr>
        <w:rFonts w:ascii="Symbol" w:hAnsi="Symbol" w:hint="default"/>
      </w:rPr>
    </w:lvl>
    <w:lvl w:ilvl="1" w:tplc="5226F712">
      <w:start w:val="1"/>
      <w:numFmt w:val="bullet"/>
      <w:lvlText w:val="o"/>
      <w:lvlJc w:val="left"/>
      <w:pPr>
        <w:ind w:left="1440" w:hanging="360"/>
      </w:pPr>
      <w:rPr>
        <w:rFonts w:ascii="Courier New" w:hAnsi="Courier New" w:hint="default"/>
      </w:rPr>
    </w:lvl>
    <w:lvl w:ilvl="2" w:tplc="365E033A">
      <w:start w:val="1"/>
      <w:numFmt w:val="bullet"/>
      <w:lvlText w:val=""/>
      <w:lvlJc w:val="left"/>
      <w:pPr>
        <w:ind w:left="2160" w:hanging="360"/>
      </w:pPr>
      <w:rPr>
        <w:rFonts w:ascii="Wingdings" w:hAnsi="Wingdings" w:hint="default"/>
      </w:rPr>
    </w:lvl>
    <w:lvl w:ilvl="3" w:tplc="4B7E9956">
      <w:start w:val="1"/>
      <w:numFmt w:val="bullet"/>
      <w:lvlText w:val=""/>
      <w:lvlJc w:val="left"/>
      <w:pPr>
        <w:ind w:left="2880" w:hanging="360"/>
      </w:pPr>
      <w:rPr>
        <w:rFonts w:ascii="Symbol" w:hAnsi="Symbol" w:hint="default"/>
      </w:rPr>
    </w:lvl>
    <w:lvl w:ilvl="4" w:tplc="2690CB22">
      <w:start w:val="1"/>
      <w:numFmt w:val="bullet"/>
      <w:lvlText w:val="o"/>
      <w:lvlJc w:val="left"/>
      <w:pPr>
        <w:ind w:left="3600" w:hanging="360"/>
      </w:pPr>
      <w:rPr>
        <w:rFonts w:ascii="Courier New" w:hAnsi="Courier New" w:hint="default"/>
      </w:rPr>
    </w:lvl>
    <w:lvl w:ilvl="5" w:tplc="83D8719C">
      <w:start w:val="1"/>
      <w:numFmt w:val="bullet"/>
      <w:lvlText w:val=""/>
      <w:lvlJc w:val="left"/>
      <w:pPr>
        <w:ind w:left="4320" w:hanging="360"/>
      </w:pPr>
      <w:rPr>
        <w:rFonts w:ascii="Wingdings" w:hAnsi="Wingdings" w:hint="default"/>
      </w:rPr>
    </w:lvl>
    <w:lvl w:ilvl="6" w:tplc="CE4A6E6C">
      <w:start w:val="1"/>
      <w:numFmt w:val="bullet"/>
      <w:lvlText w:val=""/>
      <w:lvlJc w:val="left"/>
      <w:pPr>
        <w:ind w:left="5040" w:hanging="360"/>
      </w:pPr>
      <w:rPr>
        <w:rFonts w:ascii="Symbol" w:hAnsi="Symbol" w:hint="default"/>
      </w:rPr>
    </w:lvl>
    <w:lvl w:ilvl="7" w:tplc="ABD4776C">
      <w:start w:val="1"/>
      <w:numFmt w:val="bullet"/>
      <w:lvlText w:val="o"/>
      <w:lvlJc w:val="left"/>
      <w:pPr>
        <w:ind w:left="5760" w:hanging="360"/>
      </w:pPr>
      <w:rPr>
        <w:rFonts w:ascii="Courier New" w:hAnsi="Courier New" w:hint="default"/>
      </w:rPr>
    </w:lvl>
    <w:lvl w:ilvl="8" w:tplc="06B0CD7E">
      <w:start w:val="1"/>
      <w:numFmt w:val="bullet"/>
      <w:lvlText w:val=""/>
      <w:lvlJc w:val="left"/>
      <w:pPr>
        <w:ind w:left="6480" w:hanging="360"/>
      </w:pPr>
      <w:rPr>
        <w:rFonts w:ascii="Wingdings" w:hAnsi="Wingdings" w:hint="default"/>
      </w:rPr>
    </w:lvl>
  </w:abstractNum>
  <w:abstractNum w:abstractNumId="24" w15:restartNumberingAfterBreak="0">
    <w:nsid w:val="62E65A3B"/>
    <w:multiLevelType w:val="multilevel"/>
    <w:tmpl w:val="AE9E4F44"/>
    <w:lvl w:ilvl="0">
      <w:start w:val="1"/>
      <w:numFmt w:val="bullet"/>
      <w:lvlText w:val="‒"/>
      <w:lvlJc w:val="left"/>
      <w:pPr>
        <w:ind w:left="720" w:hanging="360"/>
      </w:pPr>
      <w:rPr>
        <w:rFonts w:ascii="Calibri" w:eastAsia="Calibri" w:hAnsi="Calibri" w:cs="Calibri"/>
        <w:b w:val="0"/>
        <w:i w:val="0"/>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5" w15:restartNumberingAfterBreak="0">
    <w:nsid w:val="69536E21"/>
    <w:multiLevelType w:val="multilevel"/>
    <w:tmpl w:val="8494A970"/>
    <w:lvl w:ilvl="0">
      <w:start w:val="1"/>
      <w:numFmt w:val="bullet"/>
      <w:lvlText w:val="●"/>
      <w:lvlJc w:val="left"/>
      <w:pPr>
        <w:ind w:left="1800" w:hanging="360"/>
      </w:pPr>
      <w:rPr>
        <w:rFonts w:ascii="Noto Sans Symbols" w:eastAsia="Noto Sans Symbols" w:hAnsi="Noto Sans Symbols" w:cs="Noto Sans Symbols"/>
        <w:vertAlign w:val="baseline"/>
      </w:rPr>
    </w:lvl>
    <w:lvl w:ilvl="1">
      <w:start w:val="1"/>
      <w:numFmt w:val="bullet"/>
      <w:lvlText w:val="o"/>
      <w:lvlJc w:val="left"/>
      <w:pPr>
        <w:ind w:left="2520" w:hanging="360"/>
      </w:pPr>
      <w:rPr>
        <w:rFonts w:ascii="Courier New" w:eastAsia="Courier New" w:hAnsi="Courier New" w:cs="Courier New"/>
        <w:vertAlign w:val="baseline"/>
      </w:rPr>
    </w:lvl>
    <w:lvl w:ilvl="2">
      <w:start w:val="1"/>
      <w:numFmt w:val="bullet"/>
      <w:lvlText w:val="●"/>
      <w:lvlJc w:val="left"/>
      <w:pPr>
        <w:ind w:left="3240" w:hanging="360"/>
      </w:pPr>
      <w:rPr>
        <w:rFonts w:ascii="Noto Sans Symbols" w:eastAsia="Noto Sans Symbols" w:hAnsi="Noto Sans Symbols" w:cs="Noto Sans Symbols"/>
        <w:vertAlign w:val="baseline"/>
      </w:rPr>
    </w:lvl>
    <w:lvl w:ilvl="3">
      <w:start w:val="1"/>
      <w:numFmt w:val="bullet"/>
      <w:lvlText w:val="●"/>
      <w:lvlJc w:val="left"/>
      <w:pPr>
        <w:ind w:left="3960" w:hanging="360"/>
      </w:pPr>
      <w:rPr>
        <w:rFonts w:ascii="Noto Sans Symbols" w:eastAsia="Noto Sans Symbols" w:hAnsi="Noto Sans Symbols" w:cs="Noto Sans Symbols"/>
        <w:vertAlign w:val="baseline"/>
      </w:rPr>
    </w:lvl>
    <w:lvl w:ilvl="4">
      <w:start w:val="1"/>
      <w:numFmt w:val="bullet"/>
      <w:lvlText w:val="o"/>
      <w:lvlJc w:val="left"/>
      <w:pPr>
        <w:ind w:left="4680" w:hanging="360"/>
      </w:pPr>
      <w:rPr>
        <w:rFonts w:ascii="Courier New" w:eastAsia="Courier New" w:hAnsi="Courier New" w:cs="Courier New"/>
        <w:vertAlign w:val="baseline"/>
      </w:rPr>
    </w:lvl>
    <w:lvl w:ilvl="5">
      <w:start w:val="1"/>
      <w:numFmt w:val="bullet"/>
      <w:lvlText w:val="▪"/>
      <w:lvlJc w:val="left"/>
      <w:pPr>
        <w:ind w:left="5400" w:hanging="360"/>
      </w:pPr>
      <w:rPr>
        <w:rFonts w:ascii="Noto Sans Symbols" w:eastAsia="Noto Sans Symbols" w:hAnsi="Noto Sans Symbols" w:cs="Noto Sans Symbols"/>
        <w:vertAlign w:val="baseline"/>
      </w:rPr>
    </w:lvl>
    <w:lvl w:ilvl="6">
      <w:start w:val="1"/>
      <w:numFmt w:val="bullet"/>
      <w:lvlText w:val="●"/>
      <w:lvlJc w:val="left"/>
      <w:pPr>
        <w:ind w:left="6120" w:hanging="360"/>
      </w:pPr>
      <w:rPr>
        <w:rFonts w:ascii="Noto Sans Symbols" w:eastAsia="Noto Sans Symbols" w:hAnsi="Noto Sans Symbols" w:cs="Noto Sans Symbols"/>
        <w:vertAlign w:val="baseline"/>
      </w:rPr>
    </w:lvl>
    <w:lvl w:ilvl="7">
      <w:start w:val="1"/>
      <w:numFmt w:val="bullet"/>
      <w:lvlText w:val="o"/>
      <w:lvlJc w:val="left"/>
      <w:pPr>
        <w:ind w:left="6840" w:hanging="360"/>
      </w:pPr>
      <w:rPr>
        <w:rFonts w:ascii="Courier New" w:eastAsia="Courier New" w:hAnsi="Courier New" w:cs="Courier New"/>
        <w:vertAlign w:val="baseline"/>
      </w:rPr>
    </w:lvl>
    <w:lvl w:ilvl="8">
      <w:start w:val="1"/>
      <w:numFmt w:val="bullet"/>
      <w:lvlText w:val="▪"/>
      <w:lvlJc w:val="left"/>
      <w:pPr>
        <w:ind w:left="7560" w:hanging="360"/>
      </w:pPr>
      <w:rPr>
        <w:rFonts w:ascii="Noto Sans Symbols" w:eastAsia="Noto Sans Symbols" w:hAnsi="Noto Sans Symbols" w:cs="Noto Sans Symbols"/>
        <w:vertAlign w:val="baseline"/>
      </w:rPr>
    </w:lvl>
  </w:abstractNum>
  <w:abstractNum w:abstractNumId="26" w15:restartNumberingAfterBreak="0">
    <w:nsid w:val="69B21449"/>
    <w:multiLevelType w:val="multilevel"/>
    <w:tmpl w:val="B3AEC89C"/>
    <w:lvl w:ilvl="0">
      <w:start w:val="1"/>
      <w:numFmt w:val="bullet"/>
      <w:lvlText w:val="●"/>
      <w:lvlJc w:val="left"/>
      <w:pPr>
        <w:ind w:left="1440" w:hanging="360"/>
      </w:pPr>
      <w:rPr>
        <w:rFonts w:ascii="Noto Sans Symbols" w:eastAsia="Noto Sans Symbols" w:hAnsi="Noto Sans Symbols" w:cs="Noto Sans Symbols"/>
        <w:vertAlign w:val="baseline"/>
      </w:rPr>
    </w:lvl>
    <w:lvl w:ilvl="1">
      <w:start w:val="1"/>
      <w:numFmt w:val="bullet"/>
      <w:lvlText w:val="o"/>
      <w:lvlJc w:val="left"/>
      <w:pPr>
        <w:ind w:left="2160" w:hanging="360"/>
      </w:pPr>
      <w:rPr>
        <w:rFonts w:ascii="Courier New" w:eastAsia="Courier New" w:hAnsi="Courier New" w:cs="Courier New"/>
        <w:vertAlign w:val="baseline"/>
      </w:rPr>
    </w:lvl>
    <w:lvl w:ilvl="2">
      <w:start w:val="1"/>
      <w:numFmt w:val="bullet"/>
      <w:lvlText w:val="▪"/>
      <w:lvlJc w:val="left"/>
      <w:pPr>
        <w:ind w:left="2880" w:hanging="360"/>
      </w:pPr>
      <w:rPr>
        <w:rFonts w:ascii="Noto Sans Symbols" w:eastAsia="Noto Sans Symbols" w:hAnsi="Noto Sans Symbols" w:cs="Noto Sans Symbols"/>
        <w:vertAlign w:val="baseline"/>
      </w:rPr>
    </w:lvl>
    <w:lvl w:ilvl="3">
      <w:start w:val="1"/>
      <w:numFmt w:val="bullet"/>
      <w:lvlText w:val="●"/>
      <w:lvlJc w:val="left"/>
      <w:pPr>
        <w:ind w:left="3600" w:hanging="360"/>
      </w:pPr>
      <w:rPr>
        <w:rFonts w:ascii="Noto Sans Symbols" w:eastAsia="Noto Sans Symbols" w:hAnsi="Noto Sans Symbols" w:cs="Noto Sans Symbols"/>
        <w:vertAlign w:val="baseline"/>
      </w:rPr>
    </w:lvl>
    <w:lvl w:ilvl="4">
      <w:start w:val="1"/>
      <w:numFmt w:val="bullet"/>
      <w:lvlText w:val="o"/>
      <w:lvlJc w:val="left"/>
      <w:pPr>
        <w:ind w:left="4320" w:hanging="360"/>
      </w:pPr>
      <w:rPr>
        <w:rFonts w:ascii="Courier New" w:eastAsia="Courier New" w:hAnsi="Courier New" w:cs="Courier New"/>
        <w:vertAlign w:val="baseline"/>
      </w:rPr>
    </w:lvl>
    <w:lvl w:ilvl="5">
      <w:start w:val="1"/>
      <w:numFmt w:val="bullet"/>
      <w:lvlText w:val="▪"/>
      <w:lvlJc w:val="left"/>
      <w:pPr>
        <w:ind w:left="5040" w:hanging="360"/>
      </w:pPr>
      <w:rPr>
        <w:rFonts w:ascii="Noto Sans Symbols" w:eastAsia="Noto Sans Symbols" w:hAnsi="Noto Sans Symbols" w:cs="Noto Sans Symbols"/>
        <w:vertAlign w:val="baseline"/>
      </w:rPr>
    </w:lvl>
    <w:lvl w:ilvl="6">
      <w:start w:val="1"/>
      <w:numFmt w:val="bullet"/>
      <w:lvlText w:val="●"/>
      <w:lvlJc w:val="left"/>
      <w:pPr>
        <w:ind w:left="5760" w:hanging="360"/>
      </w:pPr>
      <w:rPr>
        <w:rFonts w:ascii="Noto Sans Symbols" w:eastAsia="Noto Sans Symbols" w:hAnsi="Noto Sans Symbols" w:cs="Noto Sans Symbols"/>
        <w:vertAlign w:val="baseline"/>
      </w:rPr>
    </w:lvl>
    <w:lvl w:ilvl="7">
      <w:start w:val="1"/>
      <w:numFmt w:val="bullet"/>
      <w:lvlText w:val="o"/>
      <w:lvlJc w:val="left"/>
      <w:pPr>
        <w:ind w:left="6480" w:hanging="360"/>
      </w:pPr>
      <w:rPr>
        <w:rFonts w:ascii="Courier New" w:eastAsia="Courier New" w:hAnsi="Courier New" w:cs="Courier New"/>
        <w:vertAlign w:val="baseline"/>
      </w:rPr>
    </w:lvl>
    <w:lvl w:ilvl="8">
      <w:start w:val="1"/>
      <w:numFmt w:val="bullet"/>
      <w:lvlText w:val="▪"/>
      <w:lvlJc w:val="left"/>
      <w:pPr>
        <w:ind w:left="7200" w:hanging="360"/>
      </w:pPr>
      <w:rPr>
        <w:rFonts w:ascii="Noto Sans Symbols" w:eastAsia="Noto Sans Symbols" w:hAnsi="Noto Sans Symbols" w:cs="Noto Sans Symbols"/>
        <w:vertAlign w:val="baseline"/>
      </w:rPr>
    </w:lvl>
  </w:abstractNum>
  <w:abstractNum w:abstractNumId="27" w15:restartNumberingAfterBreak="0">
    <w:nsid w:val="6A4E0777"/>
    <w:multiLevelType w:val="multilevel"/>
    <w:tmpl w:val="1EFE8124"/>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28" w15:restartNumberingAfterBreak="0">
    <w:nsid w:val="6BB67E7F"/>
    <w:multiLevelType w:val="multilevel"/>
    <w:tmpl w:val="2C52BDBE"/>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29" w15:restartNumberingAfterBreak="0">
    <w:nsid w:val="6E6977D0"/>
    <w:multiLevelType w:val="multilevel"/>
    <w:tmpl w:val="5028765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0" w15:restartNumberingAfterBreak="0">
    <w:nsid w:val="7323404B"/>
    <w:multiLevelType w:val="hybridMultilevel"/>
    <w:tmpl w:val="4112DCDE"/>
    <w:lvl w:ilvl="0" w:tplc="F00A3544">
      <w:start w:val="1"/>
      <w:numFmt w:val="bullet"/>
      <w:lvlText w:val=""/>
      <w:lvlJc w:val="left"/>
      <w:pPr>
        <w:ind w:left="720" w:hanging="360"/>
      </w:pPr>
      <w:rPr>
        <w:rFonts w:ascii="Symbol" w:hAnsi="Symbol" w:hint="default"/>
      </w:rPr>
    </w:lvl>
    <w:lvl w:ilvl="1" w:tplc="E3DE6EC4">
      <w:start w:val="1"/>
      <w:numFmt w:val="bullet"/>
      <w:lvlText w:val="o"/>
      <w:lvlJc w:val="left"/>
      <w:pPr>
        <w:ind w:left="1440" w:hanging="360"/>
      </w:pPr>
      <w:rPr>
        <w:rFonts w:ascii="Courier New" w:hAnsi="Courier New" w:hint="default"/>
      </w:rPr>
    </w:lvl>
    <w:lvl w:ilvl="2" w:tplc="CC66DFF8">
      <w:start w:val="1"/>
      <w:numFmt w:val="bullet"/>
      <w:lvlText w:val=""/>
      <w:lvlJc w:val="left"/>
      <w:pPr>
        <w:ind w:left="2160" w:hanging="360"/>
      </w:pPr>
      <w:rPr>
        <w:rFonts w:ascii="Wingdings" w:hAnsi="Wingdings" w:hint="default"/>
      </w:rPr>
    </w:lvl>
    <w:lvl w:ilvl="3" w:tplc="B56C6558">
      <w:start w:val="1"/>
      <w:numFmt w:val="bullet"/>
      <w:lvlText w:val=""/>
      <w:lvlJc w:val="left"/>
      <w:pPr>
        <w:ind w:left="2880" w:hanging="360"/>
      </w:pPr>
      <w:rPr>
        <w:rFonts w:ascii="Symbol" w:hAnsi="Symbol" w:hint="default"/>
      </w:rPr>
    </w:lvl>
    <w:lvl w:ilvl="4" w:tplc="57E45C02">
      <w:start w:val="1"/>
      <w:numFmt w:val="bullet"/>
      <w:lvlText w:val="o"/>
      <w:lvlJc w:val="left"/>
      <w:pPr>
        <w:ind w:left="3600" w:hanging="360"/>
      </w:pPr>
      <w:rPr>
        <w:rFonts w:ascii="Courier New" w:hAnsi="Courier New" w:hint="default"/>
      </w:rPr>
    </w:lvl>
    <w:lvl w:ilvl="5" w:tplc="27DA5C0E">
      <w:start w:val="1"/>
      <w:numFmt w:val="bullet"/>
      <w:lvlText w:val=""/>
      <w:lvlJc w:val="left"/>
      <w:pPr>
        <w:ind w:left="4320" w:hanging="360"/>
      </w:pPr>
      <w:rPr>
        <w:rFonts w:ascii="Wingdings" w:hAnsi="Wingdings" w:hint="default"/>
      </w:rPr>
    </w:lvl>
    <w:lvl w:ilvl="6" w:tplc="DA2AFE84">
      <w:start w:val="1"/>
      <w:numFmt w:val="bullet"/>
      <w:lvlText w:val=""/>
      <w:lvlJc w:val="left"/>
      <w:pPr>
        <w:ind w:left="5040" w:hanging="360"/>
      </w:pPr>
      <w:rPr>
        <w:rFonts w:ascii="Symbol" w:hAnsi="Symbol" w:hint="default"/>
      </w:rPr>
    </w:lvl>
    <w:lvl w:ilvl="7" w:tplc="C870F81C">
      <w:start w:val="1"/>
      <w:numFmt w:val="bullet"/>
      <w:lvlText w:val="o"/>
      <w:lvlJc w:val="left"/>
      <w:pPr>
        <w:ind w:left="5760" w:hanging="360"/>
      </w:pPr>
      <w:rPr>
        <w:rFonts w:ascii="Courier New" w:hAnsi="Courier New" w:hint="default"/>
      </w:rPr>
    </w:lvl>
    <w:lvl w:ilvl="8" w:tplc="09D6970C">
      <w:start w:val="1"/>
      <w:numFmt w:val="bullet"/>
      <w:lvlText w:val=""/>
      <w:lvlJc w:val="left"/>
      <w:pPr>
        <w:ind w:left="6480" w:hanging="360"/>
      </w:pPr>
      <w:rPr>
        <w:rFonts w:ascii="Wingdings" w:hAnsi="Wingdings" w:hint="default"/>
      </w:rPr>
    </w:lvl>
  </w:abstractNum>
  <w:num w:numId="1" w16cid:durableId="2073699745">
    <w:abstractNumId w:val="23"/>
  </w:num>
  <w:num w:numId="2" w16cid:durableId="1143696191">
    <w:abstractNumId w:val="19"/>
  </w:num>
  <w:num w:numId="3" w16cid:durableId="1865941951">
    <w:abstractNumId w:val="12"/>
  </w:num>
  <w:num w:numId="4" w16cid:durableId="2069106875">
    <w:abstractNumId w:val="20"/>
  </w:num>
  <w:num w:numId="5" w16cid:durableId="801769429">
    <w:abstractNumId w:val="22"/>
  </w:num>
  <w:num w:numId="6" w16cid:durableId="277025916">
    <w:abstractNumId w:val="13"/>
  </w:num>
  <w:num w:numId="7" w16cid:durableId="1662082216">
    <w:abstractNumId w:val="30"/>
  </w:num>
  <w:num w:numId="8" w16cid:durableId="765275360">
    <w:abstractNumId w:val="11"/>
  </w:num>
  <w:num w:numId="9" w16cid:durableId="1088037640">
    <w:abstractNumId w:val="0"/>
  </w:num>
  <w:num w:numId="10" w16cid:durableId="1325431285">
    <w:abstractNumId w:val="14"/>
  </w:num>
  <w:num w:numId="11" w16cid:durableId="149371320">
    <w:abstractNumId w:val="9"/>
  </w:num>
  <w:num w:numId="12" w16cid:durableId="764034992">
    <w:abstractNumId w:val="3"/>
  </w:num>
  <w:num w:numId="13" w16cid:durableId="788596065">
    <w:abstractNumId w:val="1"/>
  </w:num>
  <w:num w:numId="14" w16cid:durableId="757604002">
    <w:abstractNumId w:val="25"/>
  </w:num>
  <w:num w:numId="15" w16cid:durableId="1589845028">
    <w:abstractNumId w:val="5"/>
  </w:num>
  <w:num w:numId="16" w16cid:durableId="89980990">
    <w:abstractNumId w:val="18"/>
  </w:num>
  <w:num w:numId="17" w16cid:durableId="1199275256">
    <w:abstractNumId w:val="15"/>
  </w:num>
  <w:num w:numId="18" w16cid:durableId="850143705">
    <w:abstractNumId w:val="6"/>
  </w:num>
  <w:num w:numId="19" w16cid:durableId="474029560">
    <w:abstractNumId w:val="2"/>
  </w:num>
  <w:num w:numId="20" w16cid:durableId="700322114">
    <w:abstractNumId w:val="16"/>
  </w:num>
  <w:num w:numId="21" w16cid:durableId="264466770">
    <w:abstractNumId w:val="21"/>
  </w:num>
  <w:num w:numId="22" w16cid:durableId="45641370">
    <w:abstractNumId w:val="29"/>
  </w:num>
  <w:num w:numId="23" w16cid:durableId="2124877300">
    <w:abstractNumId w:val="8"/>
  </w:num>
  <w:num w:numId="24" w16cid:durableId="1483040058">
    <w:abstractNumId w:val="17"/>
  </w:num>
  <w:num w:numId="25" w16cid:durableId="1617325278">
    <w:abstractNumId w:val="4"/>
  </w:num>
  <w:num w:numId="26" w16cid:durableId="302320934">
    <w:abstractNumId w:val="7"/>
  </w:num>
  <w:num w:numId="27" w16cid:durableId="1386679258">
    <w:abstractNumId w:val="27"/>
  </w:num>
  <w:num w:numId="28" w16cid:durableId="543516647">
    <w:abstractNumId w:val="26"/>
  </w:num>
  <w:num w:numId="29" w16cid:durableId="1765346232">
    <w:abstractNumId w:val="24"/>
  </w:num>
  <w:num w:numId="30" w16cid:durableId="1790736595">
    <w:abstractNumId w:val="28"/>
  </w:num>
  <w:num w:numId="31" w16cid:durableId="209789959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5B9"/>
    <w:rsid w:val="001B3AF5"/>
    <w:rsid w:val="00280FA6"/>
    <w:rsid w:val="00337076"/>
    <w:rsid w:val="00384A63"/>
    <w:rsid w:val="004877CA"/>
    <w:rsid w:val="0052229F"/>
    <w:rsid w:val="007A3060"/>
    <w:rsid w:val="008262B8"/>
    <w:rsid w:val="00826428"/>
    <w:rsid w:val="00834577"/>
    <w:rsid w:val="008B678C"/>
    <w:rsid w:val="0093220F"/>
    <w:rsid w:val="009425B9"/>
    <w:rsid w:val="00A341DA"/>
    <w:rsid w:val="00BC5DCE"/>
    <w:rsid w:val="00C875B3"/>
    <w:rsid w:val="00D06069"/>
    <w:rsid w:val="00D644CD"/>
    <w:rsid w:val="00DF3926"/>
    <w:rsid w:val="00E003E6"/>
    <w:rsid w:val="00E33D62"/>
    <w:rsid w:val="00E51074"/>
    <w:rsid w:val="00E770C0"/>
    <w:rsid w:val="00ECD464"/>
    <w:rsid w:val="00ED5DBC"/>
    <w:rsid w:val="01358048"/>
    <w:rsid w:val="015D028D"/>
    <w:rsid w:val="01682BC4"/>
    <w:rsid w:val="01936E2B"/>
    <w:rsid w:val="039DCA48"/>
    <w:rsid w:val="045C7207"/>
    <w:rsid w:val="0467E0CE"/>
    <w:rsid w:val="04FBBE4C"/>
    <w:rsid w:val="05763101"/>
    <w:rsid w:val="057E2CB2"/>
    <w:rsid w:val="0620B56A"/>
    <w:rsid w:val="062F32A0"/>
    <w:rsid w:val="06CF9A2D"/>
    <w:rsid w:val="06E20750"/>
    <w:rsid w:val="08E3E771"/>
    <w:rsid w:val="0ACE9CA9"/>
    <w:rsid w:val="0B982C7A"/>
    <w:rsid w:val="0BD6A9F7"/>
    <w:rsid w:val="0CC02B7A"/>
    <w:rsid w:val="0DA4ECB8"/>
    <w:rsid w:val="0DE0D146"/>
    <w:rsid w:val="0E5AF570"/>
    <w:rsid w:val="0EAC53D9"/>
    <w:rsid w:val="0F77BACE"/>
    <w:rsid w:val="118750EA"/>
    <w:rsid w:val="12C9C076"/>
    <w:rsid w:val="12CB600B"/>
    <w:rsid w:val="15D3ADE9"/>
    <w:rsid w:val="1699E86D"/>
    <w:rsid w:val="175B08F8"/>
    <w:rsid w:val="1782B07E"/>
    <w:rsid w:val="18333EF3"/>
    <w:rsid w:val="1AB59F7A"/>
    <w:rsid w:val="1AE417D0"/>
    <w:rsid w:val="1B43567E"/>
    <w:rsid w:val="1CA13DD1"/>
    <w:rsid w:val="1D290DBE"/>
    <w:rsid w:val="215BC642"/>
    <w:rsid w:val="21BE9524"/>
    <w:rsid w:val="21E80D27"/>
    <w:rsid w:val="229D71F4"/>
    <w:rsid w:val="256208F3"/>
    <w:rsid w:val="25B279ED"/>
    <w:rsid w:val="25DFD765"/>
    <w:rsid w:val="260EA7E7"/>
    <w:rsid w:val="27CE17A8"/>
    <w:rsid w:val="27DC1473"/>
    <w:rsid w:val="28C8C140"/>
    <w:rsid w:val="2A504071"/>
    <w:rsid w:val="2B1E7E09"/>
    <w:rsid w:val="2B6C0F9C"/>
    <w:rsid w:val="2E3773A9"/>
    <w:rsid w:val="2E66EF8D"/>
    <w:rsid w:val="3017593D"/>
    <w:rsid w:val="309D63FE"/>
    <w:rsid w:val="30C29F82"/>
    <w:rsid w:val="31E16102"/>
    <w:rsid w:val="32094F76"/>
    <w:rsid w:val="323690FA"/>
    <w:rsid w:val="333B5048"/>
    <w:rsid w:val="34D312F2"/>
    <w:rsid w:val="352E275E"/>
    <w:rsid w:val="35D736DB"/>
    <w:rsid w:val="37E3685A"/>
    <w:rsid w:val="3A8934B4"/>
    <w:rsid w:val="3B7BEFC1"/>
    <w:rsid w:val="3C0C4C99"/>
    <w:rsid w:val="3C16BF15"/>
    <w:rsid w:val="3E51258D"/>
    <w:rsid w:val="3E582C46"/>
    <w:rsid w:val="3EA4F88E"/>
    <w:rsid w:val="404B3415"/>
    <w:rsid w:val="40725B69"/>
    <w:rsid w:val="4078500C"/>
    <w:rsid w:val="40BF6888"/>
    <w:rsid w:val="4280ABD1"/>
    <w:rsid w:val="43E4B93B"/>
    <w:rsid w:val="4453369F"/>
    <w:rsid w:val="446F3B8E"/>
    <w:rsid w:val="46A8D47A"/>
    <w:rsid w:val="46B8626E"/>
    <w:rsid w:val="47346396"/>
    <w:rsid w:val="483C13BF"/>
    <w:rsid w:val="4922DE86"/>
    <w:rsid w:val="49402EC8"/>
    <w:rsid w:val="4984C832"/>
    <w:rsid w:val="4A38C03F"/>
    <w:rsid w:val="4AA60AA6"/>
    <w:rsid w:val="4B66EAA7"/>
    <w:rsid w:val="4CC03F16"/>
    <w:rsid w:val="4DC2F1B4"/>
    <w:rsid w:val="4DE67429"/>
    <w:rsid w:val="513049EE"/>
    <w:rsid w:val="51D947A5"/>
    <w:rsid w:val="51EC01E5"/>
    <w:rsid w:val="52315CE7"/>
    <w:rsid w:val="5235BC0D"/>
    <w:rsid w:val="523FD4A4"/>
    <w:rsid w:val="5240E242"/>
    <w:rsid w:val="528A701A"/>
    <w:rsid w:val="53B010AB"/>
    <w:rsid w:val="55FC760B"/>
    <w:rsid w:val="563E2763"/>
    <w:rsid w:val="568A5D7B"/>
    <w:rsid w:val="58F78BC5"/>
    <w:rsid w:val="5ADDBA40"/>
    <w:rsid w:val="5B393EB2"/>
    <w:rsid w:val="5BA05F4A"/>
    <w:rsid w:val="5BDB0D43"/>
    <w:rsid w:val="5BE2E173"/>
    <w:rsid w:val="5C29B28B"/>
    <w:rsid w:val="5C83836F"/>
    <w:rsid w:val="5E3F0EE7"/>
    <w:rsid w:val="5E7543D0"/>
    <w:rsid w:val="5F403A57"/>
    <w:rsid w:val="5F815F43"/>
    <w:rsid w:val="5FA84BF8"/>
    <w:rsid w:val="6068EF1D"/>
    <w:rsid w:val="6081BE31"/>
    <w:rsid w:val="61024EFC"/>
    <w:rsid w:val="6199506D"/>
    <w:rsid w:val="622828F0"/>
    <w:rsid w:val="62865B20"/>
    <w:rsid w:val="628BD71A"/>
    <w:rsid w:val="629C8963"/>
    <w:rsid w:val="630C95BC"/>
    <w:rsid w:val="646A7FC8"/>
    <w:rsid w:val="651740A0"/>
    <w:rsid w:val="662F51BC"/>
    <w:rsid w:val="66D31400"/>
    <w:rsid w:val="66DAFC56"/>
    <w:rsid w:val="68F5517E"/>
    <w:rsid w:val="6AAD1B7B"/>
    <w:rsid w:val="6B3EAC98"/>
    <w:rsid w:val="6B4E7DBC"/>
    <w:rsid w:val="6CCDFD25"/>
    <w:rsid w:val="6D0AF71E"/>
    <w:rsid w:val="72776ABC"/>
    <w:rsid w:val="73C74FBF"/>
    <w:rsid w:val="73C7EF5E"/>
    <w:rsid w:val="73F180CF"/>
    <w:rsid w:val="745A74C0"/>
    <w:rsid w:val="752EDEB7"/>
    <w:rsid w:val="7554D93E"/>
    <w:rsid w:val="7581C1EC"/>
    <w:rsid w:val="76306676"/>
    <w:rsid w:val="767B54CE"/>
    <w:rsid w:val="77E74F95"/>
    <w:rsid w:val="79259FD6"/>
    <w:rsid w:val="7B9ACADD"/>
    <w:rsid w:val="7BEC5136"/>
    <w:rsid w:val="7DF74EE9"/>
    <w:rsid w:val="7E8BFF38"/>
    <w:rsid w:val="7FF79E0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059980"/>
  <w15:docId w15:val="{9DD7A0F9-23E2-45F9-8EBA-2033953F78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GB"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ind w:left="307" w:hanging="21"/>
      <w:outlineLvl w:val="0"/>
    </w:pPr>
    <w:rPr>
      <w:rFonts w:ascii="Verdana" w:eastAsia="Verdana" w:hAnsi="Verdana" w:cs="Verdana"/>
      <w:sz w:val="44"/>
      <w:szCs w:val="44"/>
    </w:rPr>
  </w:style>
  <w:style w:type="paragraph" w:styleId="Heading2">
    <w:name w:val="heading 2"/>
    <w:basedOn w:val="Normal"/>
    <w:next w:val="Normal"/>
    <w:uiPriority w:val="9"/>
    <w:unhideWhenUsed/>
    <w:qFormat/>
    <w:pPr>
      <w:ind w:left="3442"/>
      <w:outlineLvl w:val="1"/>
    </w:pPr>
    <w:rPr>
      <w:rFonts w:ascii="Verdana" w:eastAsia="Verdana" w:hAnsi="Verdana" w:cs="Verdana"/>
      <w:sz w:val="40"/>
      <w:szCs w:val="40"/>
    </w:rPr>
  </w:style>
  <w:style w:type="paragraph" w:styleId="Heading3">
    <w:name w:val="heading 3"/>
    <w:basedOn w:val="Normal"/>
    <w:next w:val="Normal"/>
    <w:uiPriority w:val="9"/>
    <w:semiHidden/>
    <w:unhideWhenUsed/>
    <w:qFormat/>
    <w:pPr>
      <w:spacing w:before="2"/>
      <w:ind w:left="429" w:hanging="283"/>
      <w:outlineLvl w:val="2"/>
    </w:pPr>
    <w:rPr>
      <w:rFonts w:ascii="Arial" w:eastAsia="Arial" w:hAnsi="Arial" w:cs="Arial"/>
      <w:sz w:val="34"/>
      <w:szCs w:val="34"/>
    </w:rPr>
  </w:style>
  <w:style w:type="paragraph" w:styleId="Heading4">
    <w:name w:val="heading 4"/>
    <w:basedOn w:val="Normal"/>
    <w:next w:val="Normal"/>
    <w:uiPriority w:val="9"/>
    <w:semiHidden/>
    <w:unhideWhenUsed/>
    <w:qFormat/>
    <w:pPr>
      <w:ind w:left="146"/>
      <w:outlineLvl w:val="3"/>
    </w:pPr>
    <w:rPr>
      <w:rFonts w:ascii="EC Square Sans Pro Light" w:eastAsia="EC Square Sans Pro Light" w:hAnsi="EC Square Sans Pro Light" w:cs="EC Square Sans Pro Light"/>
      <w:sz w:val="30"/>
      <w:szCs w:val="30"/>
    </w:rPr>
  </w:style>
  <w:style w:type="paragraph" w:styleId="Heading5">
    <w:name w:val="heading 5"/>
    <w:basedOn w:val="Normal"/>
    <w:next w:val="Normal"/>
    <w:uiPriority w:val="9"/>
    <w:semiHidden/>
    <w:unhideWhenUsed/>
    <w:qFormat/>
    <w:pPr>
      <w:ind w:left="833"/>
      <w:outlineLvl w:val="4"/>
    </w:pPr>
    <w:rPr>
      <w:rFonts w:ascii="Times New Roman" w:eastAsia="Times New Roman" w:hAnsi="Times New Roman" w:cs="Times New Roman"/>
      <w:b/>
      <w:sz w:val="24"/>
      <w:szCs w:val="24"/>
    </w:rPr>
  </w:style>
  <w:style w:type="paragraph" w:styleId="Heading6">
    <w:name w:val="heading 6"/>
    <w:basedOn w:val="Normal"/>
    <w:next w:val="Normal"/>
    <w:uiPriority w:val="9"/>
    <w:semiHidden/>
    <w:unhideWhenUsed/>
    <w:qFormat/>
    <w:pPr>
      <w:ind w:left="833"/>
      <w:outlineLvl w:val="5"/>
    </w:pPr>
    <w:rPr>
      <w:rFonts w:ascii="Times New Roman" w:eastAsia="Times New Roman" w:hAnsi="Times New Roman" w:cs="Times New Roman"/>
      <w:b/>
      <w: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widowControl/>
      <w:spacing w:after="480"/>
      <w:jc w:val="center"/>
    </w:pPr>
    <w:rPr>
      <w:rFonts w:ascii="Arial" w:eastAsia="Arial" w:hAnsi="Arial" w:cs="Arial"/>
      <w:b/>
      <w:sz w:val="48"/>
      <w:szCs w:val="4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paragraph" w:styleId="Header">
    <w:name w:val="header"/>
    <w:basedOn w:val="Normal"/>
    <w:link w:val="HeaderChar"/>
    <w:uiPriority w:val="99"/>
    <w:unhideWhenUsed/>
    <w:rsid w:val="00DA2BEA"/>
    <w:pPr>
      <w:tabs>
        <w:tab w:val="center" w:pos="4680"/>
        <w:tab w:val="right" w:pos="9360"/>
      </w:tabs>
    </w:pPr>
  </w:style>
  <w:style w:type="character" w:customStyle="1" w:styleId="HeaderChar">
    <w:name w:val="Header Char"/>
    <w:basedOn w:val="DefaultParagraphFont"/>
    <w:link w:val="Header"/>
    <w:uiPriority w:val="99"/>
    <w:rsid w:val="00DA2BEA"/>
  </w:style>
  <w:style w:type="paragraph" w:styleId="Footer">
    <w:name w:val="footer"/>
    <w:basedOn w:val="Normal"/>
    <w:link w:val="FooterChar"/>
    <w:uiPriority w:val="99"/>
    <w:unhideWhenUsed/>
    <w:rsid w:val="00DA2BEA"/>
    <w:pPr>
      <w:tabs>
        <w:tab w:val="center" w:pos="4680"/>
        <w:tab w:val="right" w:pos="9360"/>
      </w:tabs>
    </w:pPr>
  </w:style>
  <w:style w:type="character" w:customStyle="1" w:styleId="FooterChar">
    <w:name w:val="Footer Char"/>
    <w:basedOn w:val="DefaultParagraphFont"/>
    <w:link w:val="Footer"/>
    <w:uiPriority w:val="99"/>
    <w:rsid w:val="00DA2BEA"/>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paragraph" w:styleId="ListParagraph">
    <w:name w:val="List Paragraph"/>
    <w:basedOn w:val="Normal"/>
    <w:uiPriority w:val="34"/>
    <w:qFormat/>
    <w:rsid w:val="00D536C4"/>
    <w:pPr>
      <w:ind w:left="720"/>
      <w:contextualSpacing/>
    </w:pPr>
  </w:style>
  <w:style w:type="paragraph" w:styleId="FootnoteText">
    <w:name w:val="footnote text"/>
    <w:aliases w:val="Schriftart: 9 pt,Schriftart: 10 pt,Schriftart: 8 pt,WB-Fußnotentext,fn,Footnotes,Footnote ak,FoodNote,ft,Footnote,Footnote Text Char1,Footnote Text Char Char,Footnote Text Char1 Char Char"/>
    <w:basedOn w:val="Normal"/>
    <w:link w:val="FootnoteTextChar"/>
    <w:uiPriority w:val="99"/>
    <w:semiHidden/>
    <w:rsid w:val="00D536C4"/>
    <w:pPr>
      <w:widowControl/>
      <w:jc w:val="both"/>
    </w:pPr>
    <w:rPr>
      <w:rFonts w:ascii="Times New Roman" w:hAnsi="Times New Roman" w:cs="Times New Roman"/>
      <w:sz w:val="20"/>
      <w:szCs w:val="20"/>
      <w:lang w:val="en-US"/>
    </w:rPr>
  </w:style>
  <w:style w:type="character" w:customStyle="1" w:styleId="FootnoteTextChar">
    <w:name w:val="Footnote Text Char"/>
    <w:aliases w:val="Schriftart: 9 pt Char,Schriftart: 10 pt Char,Schriftart: 8 pt Char,WB-Fußnotentext Char,fn Char,Footnotes Char,Footnote ak Char,FoodNote Char,ft Char,Footnote Char,Footnote Text Char1 Char,Footnote Text Char Char Char"/>
    <w:basedOn w:val="DefaultParagraphFont"/>
    <w:link w:val="FootnoteText"/>
    <w:uiPriority w:val="99"/>
    <w:semiHidden/>
    <w:rsid w:val="00D536C4"/>
    <w:rPr>
      <w:rFonts w:ascii="Times New Roman" w:hAnsi="Times New Roman" w:cs="Times New Roman"/>
      <w:sz w:val="20"/>
      <w:szCs w:val="20"/>
      <w:lang w:val="en-US"/>
    </w:rPr>
  </w:style>
  <w:style w:type="character" w:styleId="FootnoteReference">
    <w:name w:val="footnote reference"/>
    <w:aliases w:val="Footnote symbol,Times 10 Point,Exposant 3 Point"/>
    <w:uiPriority w:val="99"/>
    <w:semiHidden/>
    <w:rsid w:val="00D536C4"/>
    <w:rPr>
      <w:vertAlign w:val="superscript"/>
    </w:rPr>
  </w:style>
  <w:style w:type="character" w:styleId="CommentReference">
    <w:name w:val="annotation reference"/>
    <w:basedOn w:val="DefaultParagraphFont"/>
    <w:uiPriority w:val="99"/>
    <w:semiHidden/>
    <w:unhideWhenUsed/>
    <w:rsid w:val="002B2C5C"/>
    <w:rPr>
      <w:sz w:val="16"/>
      <w:szCs w:val="16"/>
    </w:rPr>
  </w:style>
  <w:style w:type="paragraph" w:styleId="CommentText">
    <w:name w:val="annotation text"/>
    <w:basedOn w:val="Normal"/>
    <w:link w:val="CommentTextChar"/>
    <w:uiPriority w:val="99"/>
    <w:unhideWhenUsed/>
    <w:rsid w:val="002B2C5C"/>
    <w:rPr>
      <w:sz w:val="20"/>
      <w:szCs w:val="20"/>
    </w:rPr>
  </w:style>
  <w:style w:type="character" w:customStyle="1" w:styleId="CommentTextChar">
    <w:name w:val="Comment Text Char"/>
    <w:basedOn w:val="DefaultParagraphFont"/>
    <w:link w:val="CommentText"/>
    <w:uiPriority w:val="99"/>
    <w:rsid w:val="002B2C5C"/>
    <w:rPr>
      <w:sz w:val="20"/>
      <w:szCs w:val="20"/>
    </w:rPr>
  </w:style>
  <w:style w:type="paragraph" w:styleId="CommentSubject">
    <w:name w:val="annotation subject"/>
    <w:basedOn w:val="CommentText"/>
    <w:next w:val="CommentText"/>
    <w:link w:val="CommentSubjectChar"/>
    <w:uiPriority w:val="99"/>
    <w:semiHidden/>
    <w:unhideWhenUsed/>
    <w:rsid w:val="002B2C5C"/>
    <w:rPr>
      <w:b/>
      <w:bCs/>
    </w:rPr>
  </w:style>
  <w:style w:type="character" w:customStyle="1" w:styleId="CommentSubjectChar">
    <w:name w:val="Comment Subject Char"/>
    <w:basedOn w:val="CommentTextChar"/>
    <w:link w:val="CommentSubject"/>
    <w:uiPriority w:val="99"/>
    <w:semiHidden/>
    <w:rsid w:val="002B2C5C"/>
    <w:rPr>
      <w:b/>
      <w:bCs/>
      <w:sz w:val="20"/>
      <w:szCs w:val="20"/>
    </w:rPr>
  </w:style>
  <w:style w:type="table" w:customStyle="1" w:styleId="aff2">
    <w:basedOn w:val="TableNormal"/>
    <w:tblPr>
      <w:tblStyleRowBandSize w:val="1"/>
      <w:tblStyleColBandSize w:val="1"/>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Pr>
  </w:style>
  <w:style w:type="table" w:customStyle="1" w:styleId="aff5">
    <w:basedOn w:val="TableNormal"/>
    <w:tblPr>
      <w:tblStyleRowBandSize w:val="1"/>
      <w:tblStyleColBandSize w:val="1"/>
    </w:tblPr>
  </w:style>
  <w:style w:type="table" w:customStyle="1" w:styleId="aff6">
    <w:basedOn w:val="TableNormal"/>
    <w:tblPr>
      <w:tblStyleRowBandSize w:val="1"/>
      <w:tblStyleColBandSize w:val="1"/>
    </w:tblPr>
  </w:style>
  <w:style w:type="table" w:customStyle="1" w:styleId="aff7">
    <w:basedOn w:val="TableNormal"/>
    <w:tblPr>
      <w:tblStyleRowBandSize w:val="1"/>
      <w:tblStyleColBandSize w:val="1"/>
    </w:tblPr>
  </w:style>
  <w:style w:type="table" w:customStyle="1" w:styleId="aff8">
    <w:basedOn w:val="TableNormal"/>
    <w:tblPr>
      <w:tblStyleRowBandSize w:val="1"/>
      <w:tblStyleColBandSize w:val="1"/>
    </w:tblPr>
  </w:style>
  <w:style w:type="table" w:customStyle="1" w:styleId="aff9">
    <w:basedOn w:val="TableNormal"/>
    <w:tblPr>
      <w:tblStyleRowBandSize w:val="1"/>
      <w:tblStyleColBandSize w:val="1"/>
    </w:tblPr>
  </w:style>
  <w:style w:type="table" w:customStyle="1" w:styleId="affa">
    <w:basedOn w:val="TableNormal"/>
    <w:tblPr>
      <w:tblStyleRowBandSize w:val="1"/>
      <w:tblStyleColBandSize w:val="1"/>
    </w:tblPr>
  </w:style>
  <w:style w:type="table" w:customStyle="1" w:styleId="affb">
    <w:basedOn w:val="TableNormal"/>
    <w:tblPr>
      <w:tblStyleRowBandSize w:val="1"/>
      <w:tblStyleColBandSize w:val="1"/>
    </w:tblPr>
  </w:style>
  <w:style w:type="table" w:customStyle="1" w:styleId="affc">
    <w:basedOn w:val="TableNormal"/>
    <w:tblPr>
      <w:tblStyleRowBandSize w:val="1"/>
      <w:tblStyleColBandSize w:val="1"/>
    </w:tblPr>
  </w:style>
  <w:style w:type="table" w:customStyle="1" w:styleId="affd">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3AyL/kF/DoE1FKEtHHpVzZJmrw==">CgMxLjAaJQoBMBIgCh4IB0IaCg9UaW1lcyBOZXcgUm9tYW4SB0d1bmdzdWgaJQoBMRIgCh4IB0IaCg9UaW1lcyBOZXcgUm9tYW4SB0d1bmdzdWgaHwoBMhIaChgICVIUChJ0YWJsZS5ldjgxejBscTlsZ3YyCGguZ2pkZ3hzMgloLjMwajB6bGw4AHIhMW1WSjhoVmZ3Ri00eHVteFB6am5QbkxyUHk5UHBHLTdz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3761</Words>
  <Characters>21438</Characters>
  <Application>Microsoft Office Word</Application>
  <DocSecurity>0</DocSecurity>
  <Lines>178</Lines>
  <Paragraphs>50</Paragraphs>
  <ScaleCrop>false</ScaleCrop>
  <Company/>
  <LinksUpToDate>false</LinksUpToDate>
  <CharactersWithSpaces>25149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Korisnik</dc:creator>
  <cp:lastModifiedBy>Ana Vitas</cp:lastModifiedBy>
  <cp:revision>3</cp:revision>
  <dcterms:created xsi:type="dcterms:W3CDTF">2026-05-13T09:49:00Z</dcterms:created>
  <dcterms:modified xsi:type="dcterms:W3CDTF">2026-05-13T09:51:00Z</dcterms:modified>
</cp:coreProperties>
</file>